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6A3" w:rsidRDefault="000666A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666A3" w:rsidRDefault="000666A3">
      <w:pPr>
        <w:pStyle w:val="ConsPlusNormal"/>
        <w:jc w:val="both"/>
        <w:outlineLvl w:val="0"/>
      </w:pPr>
    </w:p>
    <w:p w:rsidR="000666A3" w:rsidRDefault="000666A3">
      <w:pPr>
        <w:pStyle w:val="ConsPlusTitle"/>
        <w:jc w:val="center"/>
        <w:outlineLvl w:val="0"/>
      </w:pPr>
      <w:r>
        <w:t>ЛИПЕЦКИЙ ОБЛАСТНОЙ СОВЕТ ДЕПУТАТОВ</w:t>
      </w:r>
    </w:p>
    <w:p w:rsidR="000666A3" w:rsidRDefault="000666A3">
      <w:pPr>
        <w:pStyle w:val="ConsPlusTitle"/>
        <w:jc w:val="center"/>
      </w:pPr>
    </w:p>
    <w:p w:rsidR="000666A3" w:rsidRDefault="000666A3">
      <w:pPr>
        <w:pStyle w:val="ConsPlusTitle"/>
        <w:jc w:val="center"/>
      </w:pPr>
      <w:r>
        <w:t>ПОСТАНОВЛЕНИЕ</w:t>
      </w:r>
    </w:p>
    <w:p w:rsidR="000666A3" w:rsidRDefault="000666A3">
      <w:pPr>
        <w:pStyle w:val="ConsPlusTitle"/>
        <w:jc w:val="center"/>
      </w:pPr>
      <w:r>
        <w:t>от 18 декабря 2014 г. N 1020-пс</w:t>
      </w:r>
    </w:p>
    <w:p w:rsidR="000666A3" w:rsidRDefault="000666A3">
      <w:pPr>
        <w:pStyle w:val="ConsPlusTitle"/>
        <w:jc w:val="center"/>
      </w:pPr>
    </w:p>
    <w:p w:rsidR="000666A3" w:rsidRDefault="000666A3">
      <w:pPr>
        <w:pStyle w:val="ConsPlusTitle"/>
        <w:jc w:val="center"/>
      </w:pPr>
      <w:r>
        <w:t>ОБ УТВЕРЖДЕНИИ НОРМ ПИТАНИЯ И НОРМАТИВОВ ОБЕСПЕЧЕНИЯ МЯГКИМ</w:t>
      </w:r>
    </w:p>
    <w:p w:rsidR="000666A3" w:rsidRDefault="000666A3">
      <w:pPr>
        <w:pStyle w:val="ConsPlusTitle"/>
        <w:jc w:val="center"/>
      </w:pPr>
      <w:r>
        <w:t>ИНВЕНТАРЕМ ПОЛУЧАТЕЛЕЙ СОЦИАЛЬНЫХ УСЛУГ В ОРГАНИЗАЦИЯХ</w:t>
      </w:r>
    </w:p>
    <w:p w:rsidR="000666A3" w:rsidRDefault="000666A3">
      <w:pPr>
        <w:pStyle w:val="ConsPlusTitle"/>
        <w:jc w:val="center"/>
      </w:pPr>
      <w:r>
        <w:t>СОЦИАЛЬНОГО ОБСЛУЖИВАНИЯ ЛИПЕЦКОЙ ОБЛАСТИ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 xml:space="preserve">Рассмотрев внесенный в порядке законодательной инициативы главой администрации области проект постановления Липецкого областного Совета депутатов "Об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области", руководствуясь </w:t>
      </w:r>
      <w:hyperlink r:id="rId6" w:history="1">
        <w:r>
          <w:rPr>
            <w:color w:val="0000FF"/>
          </w:rPr>
          <w:t>статьей 30</w:t>
        </w:r>
      </w:hyperlink>
      <w:r>
        <w:t xml:space="preserve"> Устава Липецкой области Российской Федерации и учитывая решение комитета областного Совета депутатов по социальным вопросам, областной Совет депутатов постановляет: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57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и полустационарной формах социального обслуживания в доме-интернате для престарелых и инвалидов, в геронтологическом центре, в стационарной форме социального обслуживания в доме-интернате малой вместимости для граждан пожилого возраста и инвалидов (на одного получателя социальных услуг) (приложение 1).</w:t>
      </w:r>
    </w:p>
    <w:p w:rsidR="000666A3" w:rsidRDefault="000666A3">
      <w:pPr>
        <w:pStyle w:val="ConsPlusNormal"/>
        <w:jc w:val="both"/>
      </w:pPr>
      <w:r>
        <w:t xml:space="preserve">(п. 1 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238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и полустационарной формах социального обслуживания в психоневрологическом интернате (на одного получателя социальных услуг) (приложение 2).</w:t>
      </w:r>
    </w:p>
    <w:p w:rsidR="000666A3" w:rsidRDefault="000666A3">
      <w:pPr>
        <w:pStyle w:val="ConsPlusNormal"/>
        <w:jc w:val="both"/>
      </w:pPr>
      <w:r>
        <w:t xml:space="preserve">(п. 2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416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и полустационарной формах социального обслуживания в реабилитационном центре (на одного получателя социальных услуг) (приложение 3).</w:t>
      </w:r>
    </w:p>
    <w:p w:rsidR="000666A3" w:rsidRDefault="000666A3">
      <w:pPr>
        <w:pStyle w:val="ConsPlusNormal"/>
        <w:jc w:val="both"/>
      </w:pPr>
      <w:r>
        <w:t xml:space="preserve">(п. 3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4. Утвердить </w:t>
      </w:r>
      <w:hyperlink w:anchor="P588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и полустационарной формах социального обслуживания в реабилитационном центре для детей и подростков с ограниченными возможностями, в стационарной форме социального обслуживания в социально-реабилитационном центре для несовершеннолетних, центре социальной помощи семье и детям, реабилитационно-оздоровительном центре, кризисном центре помощи женщинам (на одного получателя социальных услуг) (приложение 4).</w:t>
      </w:r>
    </w:p>
    <w:p w:rsidR="000666A3" w:rsidRDefault="000666A3">
      <w:pPr>
        <w:pStyle w:val="ConsPlusNormal"/>
        <w:jc w:val="both"/>
      </w:pPr>
      <w:r>
        <w:t xml:space="preserve">(п. 4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4.1. Утвердить </w:t>
      </w:r>
      <w:hyperlink w:anchor="P929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полустационарной форме социального обслуживания в центрах социальной защиты населения (на одного получателя социальных услуг) (приложение 4.1).</w:t>
      </w:r>
    </w:p>
    <w:p w:rsidR="000666A3" w:rsidRDefault="000666A3">
      <w:pPr>
        <w:pStyle w:val="ConsPlusNormal"/>
        <w:jc w:val="both"/>
      </w:pPr>
      <w:r>
        <w:t xml:space="preserve">(п. 4.1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5. Утвердить </w:t>
      </w:r>
      <w:hyperlink w:anchor="P1021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</w:t>
      </w:r>
      <w:r>
        <w:lastRenderedPageBreak/>
        <w:t>предоставлении социальных услуг в стационарной форме в доме-интернате для престарелых и инвалидов, доме-интернате малой вместимости для граждан пожилого возраста и инвалидов, в геронтологическом центре, в реабилитационном центре (приложение 5).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6. Утвердить </w:t>
      </w:r>
      <w:hyperlink w:anchor="P1612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психоневрологическом интернате (приложение 6).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7. Утвердить </w:t>
      </w:r>
      <w:hyperlink w:anchor="P2160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реабилитационном центре, реабилитационно-оздоровительном центре (приложение 7).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8. Утвердить </w:t>
      </w:r>
      <w:hyperlink w:anchor="P2245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детском доме-интернате для умственно отсталых детей (приложение 8).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9. Утвердить </w:t>
      </w:r>
      <w:hyperlink w:anchor="P2971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социально-реабилитационном центре для несовершеннолетних, центре социальной помощи семье и детям, кризисном центре помощи женщинам (приложение 9).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10. Утвердить </w:t>
      </w:r>
      <w:hyperlink w:anchor="P3655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в полустационарной форме социального обслуживания в доме ночного пребывания и социальной гостинице (приложение 10).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10.1. Утвердить </w:t>
      </w:r>
      <w:hyperlink w:anchor="P3751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в полустационарной форме социального обслуживания в центрах социальной защиты населения (на 1 койко-место) (приложение 11).</w:t>
      </w:r>
    </w:p>
    <w:p w:rsidR="000666A3" w:rsidRDefault="000666A3">
      <w:pPr>
        <w:pStyle w:val="ConsPlusNormal"/>
        <w:jc w:val="both"/>
      </w:pPr>
      <w:r>
        <w:t xml:space="preserve">(п. 10.1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Липецкого областного Совета депутатов от 01.08.2019 N 893-пс)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11. Признать утратившими силу:</w:t>
      </w:r>
    </w:p>
    <w:p w:rsidR="000666A3" w:rsidRDefault="000666A3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Липецкого областного Совета депутатов от 23 декабря 2004 года N 723-пс "О социальных нормах и нормативах в учреждениях социального обслуживания Липецкой области" ("Липецкая газета", 2005, 29 января);</w:t>
      </w:r>
    </w:p>
    <w:p w:rsidR="000666A3" w:rsidRDefault="000666A3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Липецкого областного Совета депутатов от 25 сентября 2008 года N 747-пс "О внесении изменений в постановление Липецкого областного Совета депутатов "О социальных нормах и нормативах в учреждениях социального обслуживания Липецкой области" ("Липецкая газета", 2008, 8 октября).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 1 января 2015 года.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Председатель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П.И.ПУТИЛИН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1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lastRenderedPageBreak/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0" w:name="P57"/>
      <w:bookmarkEnd w:id="0"/>
      <w:r>
        <w:t>НОРМЫ</w:t>
      </w:r>
    </w:p>
    <w:p w:rsidR="000666A3" w:rsidRDefault="000666A3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0666A3" w:rsidRDefault="000666A3">
      <w:pPr>
        <w:pStyle w:val="ConsPlusTitle"/>
        <w:jc w:val="center"/>
      </w:pPr>
      <w:r>
        <w:t>И ПОЛУСТАЦИОНАРНОЙ ФОРМАХ СОЦИАЛЬНОГО ОБСЛУЖИВАНИЯ</w:t>
      </w:r>
    </w:p>
    <w:p w:rsidR="000666A3" w:rsidRDefault="000666A3">
      <w:pPr>
        <w:pStyle w:val="ConsPlusTitle"/>
        <w:jc w:val="center"/>
      </w:pPr>
      <w:r>
        <w:t>В ДОМЕ-ИНТЕРНАТЕ ДЛЯ ПРЕСТАРЕЛЫХ И ИНВАЛИДОВ,</w:t>
      </w:r>
    </w:p>
    <w:p w:rsidR="000666A3" w:rsidRDefault="000666A3">
      <w:pPr>
        <w:pStyle w:val="ConsPlusTitle"/>
        <w:jc w:val="center"/>
      </w:pPr>
      <w:r>
        <w:t>В ГЕРОНТОЛОГИЧЕСКОМ ЦЕНТРЕ, В СТАЦИОНАРНОЙ ФОРМЕ СОЦИАЛЬНОГО</w:t>
      </w:r>
    </w:p>
    <w:p w:rsidR="000666A3" w:rsidRDefault="000666A3">
      <w:pPr>
        <w:pStyle w:val="ConsPlusTitle"/>
        <w:jc w:val="center"/>
      </w:pPr>
      <w:r>
        <w:t>ОБСЛУЖИВАНИЯ В ДОМЕ-ИНТЕРНАТЕ МАЛОЙ ВМЕСТИМОСТИ ДЛЯ ГРАЖДАН</w:t>
      </w:r>
    </w:p>
    <w:p w:rsidR="000666A3" w:rsidRDefault="000666A3">
      <w:pPr>
        <w:pStyle w:val="ConsPlusTitle"/>
        <w:jc w:val="center"/>
      </w:pPr>
      <w:r>
        <w:t>ПОЖИЛОГО ВОЗРАСТА И ИНВАЛИДОВ (НА ОДНОГО ПОЛУЧАТЕЛЯ</w:t>
      </w:r>
    </w:p>
    <w:p w:rsidR="000666A3" w:rsidRDefault="000666A3">
      <w:pPr>
        <w:pStyle w:val="ConsPlusTitle"/>
        <w:jc w:val="center"/>
      </w:pPr>
      <w:r>
        <w:t>СОЦИАЛЬНЫХ УСЛУГ)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463"/>
        <w:gridCol w:w="1984"/>
      </w:tblGrid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Крупы и бобовые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Макароны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Картофель: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268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290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270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Томатное пюре или паста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 и соки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Сухофрукты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Сыры твердые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Говядина 1-й категории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Птица потрошеная 1-й категории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76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  <w:r>
              <w:t>4 шт. в неделю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57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Повидло, джем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Чай черный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Примечание: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(лечебного) питания в государственных (муниципальных) учреждениях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2.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18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19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2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1" w:name="P238"/>
      <w:bookmarkEnd w:id="1"/>
      <w:r>
        <w:t>НОРМЫ</w:t>
      </w:r>
    </w:p>
    <w:p w:rsidR="000666A3" w:rsidRDefault="000666A3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0666A3" w:rsidRDefault="000666A3">
      <w:pPr>
        <w:pStyle w:val="ConsPlusTitle"/>
        <w:jc w:val="center"/>
      </w:pPr>
      <w:r>
        <w:t>И ПОЛУСТАЦИОНАРНОЙ ФОРМАХ СОЦИАЛЬНОГО ОБСЛУЖИВАНИЯ</w:t>
      </w:r>
    </w:p>
    <w:p w:rsidR="000666A3" w:rsidRDefault="000666A3">
      <w:pPr>
        <w:pStyle w:val="ConsPlusTitle"/>
        <w:jc w:val="center"/>
      </w:pPr>
      <w:r>
        <w:t>В ПСИХОНЕВРОЛОГИЧЕСКОМ ИНТЕРНАТЕ (НА ОДНОГО ПОЛУЧАТЕЛЯ</w:t>
      </w:r>
    </w:p>
    <w:p w:rsidR="000666A3" w:rsidRDefault="000666A3">
      <w:pPr>
        <w:pStyle w:val="ConsPlusTitle"/>
        <w:jc w:val="center"/>
      </w:pPr>
      <w:r>
        <w:t>СОЦИАЛЬНЫХ УСЛУГ)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463"/>
        <w:gridCol w:w="1984"/>
      </w:tblGrid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Крупы и бобовые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Макароны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Картофель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464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270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290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Томатное пюре или паста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 и соки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Сухофрукты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Сыры твердые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Говядина 1-й категории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Птица потрошеная 1-й категории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85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  <w:r>
              <w:t>4 шт. в неделю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57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Повидло, джем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Чай черный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Примечание: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питания в государственных учреждениях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2.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23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24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РФ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3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2" w:name="P416"/>
      <w:bookmarkEnd w:id="2"/>
      <w:r>
        <w:t>НОРМЫ</w:t>
      </w:r>
    </w:p>
    <w:p w:rsidR="000666A3" w:rsidRDefault="000666A3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0666A3" w:rsidRDefault="000666A3">
      <w:pPr>
        <w:pStyle w:val="ConsPlusTitle"/>
        <w:jc w:val="center"/>
      </w:pPr>
      <w:r>
        <w:t>И ПОЛУСТАЦИОНАРНОЙ ФОРМАХ СОЦИАЛЬНОГО ОБСЛУЖИВАНИЯ</w:t>
      </w:r>
    </w:p>
    <w:p w:rsidR="000666A3" w:rsidRDefault="000666A3">
      <w:pPr>
        <w:pStyle w:val="ConsPlusTitle"/>
        <w:jc w:val="center"/>
      </w:pPr>
      <w:r>
        <w:t>В РЕАБИЛИТАЦИОННОМ ЦЕНТРЕ (НА ОДНОГО ПОЛУЧАТЕЛЯ</w:t>
      </w:r>
    </w:p>
    <w:p w:rsidR="000666A3" w:rsidRDefault="000666A3">
      <w:pPr>
        <w:pStyle w:val="ConsPlusTitle"/>
        <w:jc w:val="center"/>
      </w:pPr>
      <w:r>
        <w:t>СОЦИАЛЬНЫХ УСЛУГ)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463"/>
        <w:gridCol w:w="1984"/>
      </w:tblGrid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Крупы, бобовые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95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175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Картофель: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275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294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317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343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Овощи прочие (свежие и консервированные)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Фрукты, соки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Фрукты, ягоды свежие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Фрукты, ягоды сушеные, орехи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Сыр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Мясо и мясопродукты, птица, яйца, рыба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Мясо (говядина 1 категории)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Птица потрошеная 1 категории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140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 и другие продукты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Кондитерские изделия (джем, конфеты, печенье и т.п.)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Какао, кофейный напиток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Чай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463" w:type="dxa"/>
          </w:tcPr>
          <w:p w:rsidR="000666A3" w:rsidRDefault="000666A3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Примечание: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питания в государственных учреждениях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2. По медицинским показаниям возможна организация индивидуального и (или) дополнительного питания.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28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29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РФ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4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lastRenderedPageBreak/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3" w:name="P588"/>
      <w:bookmarkEnd w:id="3"/>
      <w:r>
        <w:t>НОРМЫ</w:t>
      </w:r>
    </w:p>
    <w:p w:rsidR="000666A3" w:rsidRDefault="000666A3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0666A3" w:rsidRDefault="000666A3">
      <w:pPr>
        <w:pStyle w:val="ConsPlusTitle"/>
        <w:jc w:val="center"/>
      </w:pPr>
      <w:r>
        <w:t>И ПОЛУСТАЦИОНАРНОЙ ФОРМАХ СОЦИАЛЬНОГО ОБСЛУЖИВАНИЯ</w:t>
      </w:r>
    </w:p>
    <w:p w:rsidR="000666A3" w:rsidRDefault="000666A3">
      <w:pPr>
        <w:pStyle w:val="ConsPlusTitle"/>
        <w:jc w:val="center"/>
      </w:pPr>
      <w:r>
        <w:t>В РЕАБИЛИТАЦИОННОМ ЦЕНТРЕ ДЛЯ ДЕТЕЙ И ПОДРОСТКОВ</w:t>
      </w:r>
    </w:p>
    <w:p w:rsidR="000666A3" w:rsidRDefault="000666A3">
      <w:pPr>
        <w:pStyle w:val="ConsPlusTitle"/>
        <w:jc w:val="center"/>
      </w:pPr>
      <w:r>
        <w:t>С ОГРАНИЧЕННЫМИ ВОЗМОЖНОСТЯМИ, В СТАЦИОНАРНОЙ ФОРМЕ</w:t>
      </w:r>
    </w:p>
    <w:p w:rsidR="000666A3" w:rsidRDefault="000666A3">
      <w:pPr>
        <w:pStyle w:val="ConsPlusTitle"/>
        <w:jc w:val="center"/>
      </w:pPr>
      <w:r>
        <w:t>СОЦИАЛЬНОГО ОБСЛУЖИВАНИЯ В СОЦИАЛЬНО-РЕАБИЛИТАЦИОННОМ ЦЕНТРЕ</w:t>
      </w:r>
    </w:p>
    <w:p w:rsidR="000666A3" w:rsidRDefault="000666A3">
      <w:pPr>
        <w:pStyle w:val="ConsPlusTitle"/>
        <w:jc w:val="center"/>
      </w:pPr>
      <w:r>
        <w:t>ДЛЯ НЕСОВЕРШЕННОЛЕТНИХ, ЦЕНТРЕ СОЦИАЛЬНОЙ ПОМОЩИ СЕМЬЕ</w:t>
      </w:r>
    </w:p>
    <w:p w:rsidR="000666A3" w:rsidRDefault="000666A3">
      <w:pPr>
        <w:pStyle w:val="ConsPlusTitle"/>
        <w:jc w:val="center"/>
      </w:pPr>
      <w:r>
        <w:t>И ДЕТЯМ, РЕАБИЛИТАЦИОННО-ОЗДОРОВИТЕЛЬНОМ ЦЕНТРЕ, КРИЗИСНОМ</w:t>
      </w:r>
    </w:p>
    <w:p w:rsidR="000666A3" w:rsidRDefault="000666A3">
      <w:pPr>
        <w:pStyle w:val="ConsPlusTitle"/>
        <w:jc w:val="center"/>
      </w:pPr>
      <w:r>
        <w:t>ЦЕНТРЕ ПОМОЩИ ЖЕНЩИНАМ (НА ОДНОГО ПОЛУЧАТЕЛЯ СОЦИАЛЬНЫХ</w:t>
      </w:r>
    </w:p>
    <w:p w:rsidR="000666A3" w:rsidRDefault="000666A3">
      <w:pPr>
        <w:pStyle w:val="ConsPlusTitle"/>
        <w:jc w:val="center"/>
      </w:pPr>
      <w:r>
        <w:t>УСЛУГ)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288"/>
        <w:gridCol w:w="964"/>
        <w:gridCol w:w="907"/>
        <w:gridCol w:w="1134"/>
        <w:gridCol w:w="1247"/>
        <w:gridCol w:w="907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88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5159" w:type="dxa"/>
            <w:gridSpan w:val="5"/>
          </w:tcPr>
          <w:p w:rsidR="000666A3" w:rsidRDefault="000666A3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288" w:type="dxa"/>
            <w:vMerge/>
          </w:tcPr>
          <w:p w:rsidR="000666A3" w:rsidRDefault="000666A3"/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Дети 1 - 3 года (вкл.)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Дети 4 - 6 лет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Дети школьного возраста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Кормящие матери, беременные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Женщины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Крупы, бобовые, макаронные изделия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65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Мука пшеничная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Овощи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Картофель: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232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 1 марта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до 1 января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400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 1 января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430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Фрукты и соки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Сухофрукты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Молоко, кисломолочные продукты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Творог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Сметана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Сыры твердые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Мясо бескостное (говядина 1-й категории)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Птица потрошеная (1-й категории)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Яйцо диетическое (штук)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0,5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Масло сливочное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13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24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Сахар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Джем, повидло, варенье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Дрожжи сухие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Чай черный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Соль йодированная, специи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288" w:type="dxa"/>
          </w:tcPr>
          <w:p w:rsidR="000666A3" w:rsidRDefault="000666A3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Примечание: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1. Организация питания детей до 1 года производится по рекомендациям врача-педиатра детской поликлиники согласно выписанному рецепту.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2. По назначению врача возможна коррекция рациона питания ребенка в соответствии с уровнем физического развития и состояния здоровья ребенка, которые могут отличаться от возрастных физиологических потребностей в энергии и основных пищевых компонентах.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3. По рекомендации врача возможна замена натуральных продуктов питания на различные специализированные продукты промышленного производства (соки, овощные и фруктовые пюре, каши, мясные детские консервы).</w:t>
      </w:r>
    </w:p>
    <w:p w:rsidR="000666A3" w:rsidRDefault="000666A3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4.1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4" w:name="P929"/>
      <w:bookmarkEnd w:id="4"/>
      <w:r>
        <w:t>НОРМЫ</w:t>
      </w:r>
    </w:p>
    <w:p w:rsidR="000666A3" w:rsidRDefault="000666A3">
      <w:pPr>
        <w:pStyle w:val="ConsPlusTitle"/>
        <w:jc w:val="center"/>
      </w:pPr>
      <w:r>
        <w:t>ПИТАНИЯ ПРИ ПРЕДОСТАВЛЕНИИ СОЦИАЛЬНЫХ УСЛУГ</w:t>
      </w:r>
    </w:p>
    <w:p w:rsidR="000666A3" w:rsidRDefault="000666A3">
      <w:pPr>
        <w:pStyle w:val="ConsPlusTitle"/>
        <w:jc w:val="center"/>
      </w:pPr>
      <w:r>
        <w:t>В ПОЛУСТАЦИОНАРНОЙ ФОРМЕ СОЦИАЛЬНОГО ОБСЛУЖИВАНИЯ В ЦЕНТРАХ</w:t>
      </w:r>
    </w:p>
    <w:p w:rsidR="000666A3" w:rsidRDefault="000666A3">
      <w:pPr>
        <w:pStyle w:val="ConsPlusTitle"/>
        <w:jc w:val="center"/>
      </w:pPr>
      <w:r>
        <w:t>СОЦИАЛЬНОЙ ЗАЩИТЫ НАСЕЛЕНИЯ (НА ОДНОГО ПОЛУЧАТЕЛЯ</w:t>
      </w:r>
    </w:p>
    <w:p w:rsidR="000666A3" w:rsidRDefault="000666A3">
      <w:pPr>
        <w:pStyle w:val="ConsPlusTitle"/>
        <w:jc w:val="center"/>
      </w:pPr>
      <w:r>
        <w:t>СОЦИАЛЬНЫХ УСЛУГ)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3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2835"/>
      </w:tblGrid>
      <w:tr w:rsidR="000666A3">
        <w:tc>
          <w:tcPr>
            <w:tcW w:w="6236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Наименования продуктов питания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Хлеб (ржаной и пшеничный)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Мука пшеничная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Крупы (рисовая, гречневая, пшенная, манная, овсяная); горох, фасоль, чечевица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Картофель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150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Овощи свежие (свекла, морковь, капуста белокочанная, лук репчатый, огурцы, помидоры, кабачки, баклажаны, перец сладкий, капуста цветная, капуста брокколи, тыква, фасоль зеленая стручковая и др.)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200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Овощи соленые, маринованные, консервированные (капуста, огурцы, горошек зеленый, фасоль, кукуруза)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Зелень (лук зеленый, петрушка, укроп)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Фрукты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Сухофрукты (курага, чернослив, изюм, компотная смесь)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Соки фруктовые, овощные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Говядина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Птица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Колбаса вареная, сосиски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Рыба, рыбопродукты, нерыбные продукты моря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Творог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Сыр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Яйцо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</w:pPr>
            <w:r>
              <w:t>1 шт. - в неделю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Кисломолочные напитки (кефир, йогурт, ряженка, простокваша, ацидофилин)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Молоко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Масло сливочное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lastRenderedPageBreak/>
              <w:t>Масло растительное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Сметана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Сахар, варенье, печенье, кондитерские изделия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Чай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Кофе, какао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0,5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Дрожжи прессованные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0,25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Соль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Томат-паста, томат-пюре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36" w:type="dxa"/>
          </w:tcPr>
          <w:p w:rsidR="000666A3" w:rsidRDefault="000666A3">
            <w:pPr>
              <w:pStyle w:val="ConsPlusNormal"/>
            </w:pPr>
            <w:r>
              <w:t>Шиповник</w:t>
            </w:r>
          </w:p>
        </w:tc>
        <w:tc>
          <w:tcPr>
            <w:tcW w:w="2835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5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5" w:name="P1021"/>
      <w:bookmarkEnd w:id="5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0666A3" w:rsidRDefault="000666A3">
      <w:pPr>
        <w:pStyle w:val="ConsPlusTitle"/>
        <w:jc w:val="center"/>
      </w:pPr>
      <w:r>
        <w:t>В ДОМЕ-ИНТЕРНАТЕ ДЛЯ ПРЕСТАРЕЛЫХ И ИНВАЛИДОВ, ДОМЕ-ИНТЕРНАТЕ</w:t>
      </w:r>
    </w:p>
    <w:p w:rsidR="000666A3" w:rsidRDefault="000666A3">
      <w:pPr>
        <w:pStyle w:val="ConsPlusTitle"/>
        <w:jc w:val="center"/>
      </w:pPr>
      <w:r>
        <w:t>МАЛОЙ ВМЕСТИМОСТИ ДЛЯ ГРАЖДАН ПОЖИЛОГО ВОЗРАСТА И ИНВАЛИДОВ,</w:t>
      </w:r>
    </w:p>
    <w:p w:rsidR="000666A3" w:rsidRDefault="000666A3">
      <w:pPr>
        <w:pStyle w:val="ConsPlusTitle"/>
        <w:jc w:val="center"/>
      </w:pPr>
      <w:r>
        <w:t>В ГЕРОНТОЛОГИЧЕСКОМ ЦЕНТРЕ, В РЕАБИЛИТАЦИОННОМ ЦЕНТРЕ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28"/>
        <w:gridCol w:w="1417"/>
        <w:gridCol w:w="964"/>
        <w:gridCol w:w="1417"/>
        <w:gridCol w:w="964"/>
      </w:tblGrid>
      <w:tr w:rsidR="000666A3">
        <w:tc>
          <w:tcPr>
            <w:tcW w:w="680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0666A3">
        <w:tc>
          <w:tcPr>
            <w:tcW w:w="680" w:type="dxa"/>
            <w:vMerge/>
          </w:tcPr>
          <w:p w:rsidR="000666A3" w:rsidRDefault="000666A3"/>
        </w:tc>
        <w:tc>
          <w:tcPr>
            <w:tcW w:w="3628" w:type="dxa"/>
            <w:vMerge/>
          </w:tcPr>
          <w:p w:rsidR="000666A3" w:rsidRDefault="000666A3"/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Женщины</w:t>
            </w:r>
          </w:p>
        </w:tc>
      </w:tr>
      <w:tr w:rsidR="000666A3">
        <w:tc>
          <w:tcPr>
            <w:tcW w:w="680" w:type="dxa"/>
            <w:vMerge/>
          </w:tcPr>
          <w:p w:rsidR="000666A3" w:rsidRDefault="000666A3"/>
        </w:tc>
        <w:tc>
          <w:tcPr>
            <w:tcW w:w="3628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Пальто (куртка) зимнее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Пальто демисезон. (плащ, куртка)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Костюм-двойка п/шерстяной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х/б или джинсовая ткань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Платье (костюм, сарафан) теплое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Платье (костюм) летнее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(байковый) домашний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Ремень брючный (подтяжки)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Рейтузы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Носовые платки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Колготки (чулки)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летняя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демисезонная (кроссовки)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Резиновая обувь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390" w:type="dxa"/>
            <w:gridSpan w:val="5"/>
          </w:tcPr>
          <w:p w:rsidR="000666A3" w:rsidRDefault="000666A3">
            <w:pPr>
              <w:pStyle w:val="ConsPlusNormal"/>
              <w:jc w:val="center"/>
            </w:pPr>
            <w:r>
              <w:t>ДЛЯ ОТДЕЛЕНИЯ МИЛОСЕРДИЯ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Рейтузы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Колготки (чулки)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летняя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Памперсы, абсорбирующее белье, салфетки индивидуальные (по медицинским показаниям)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  <w:r>
              <w:t>3 штуки в день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6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натуральных</w:t>
      </w:r>
    </w:p>
    <w:p w:rsidR="000666A3" w:rsidRDefault="000666A3">
      <w:pPr>
        <w:pStyle w:val="ConsPlusNormal"/>
        <w:jc w:val="right"/>
      </w:pPr>
      <w:r>
        <w:t>норм питания и нормативов</w:t>
      </w:r>
    </w:p>
    <w:p w:rsidR="000666A3" w:rsidRDefault="000666A3">
      <w:pPr>
        <w:pStyle w:val="ConsPlusNormal"/>
        <w:jc w:val="right"/>
      </w:pPr>
      <w:r>
        <w:t>обеспечения 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 услуг</w:t>
      </w:r>
    </w:p>
    <w:p w:rsidR="000666A3" w:rsidRDefault="000666A3">
      <w:pPr>
        <w:pStyle w:val="ConsPlusNormal"/>
        <w:jc w:val="right"/>
      </w:pPr>
      <w:r>
        <w:t>в организациях социального</w:t>
      </w:r>
    </w:p>
    <w:p w:rsidR="000666A3" w:rsidRDefault="000666A3">
      <w:pPr>
        <w:pStyle w:val="ConsPlusNormal"/>
        <w:jc w:val="right"/>
      </w:pPr>
      <w:r>
        <w:t>обслуживания 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6" w:name="P1612"/>
      <w:bookmarkEnd w:id="6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0666A3" w:rsidRDefault="000666A3">
      <w:pPr>
        <w:pStyle w:val="ConsPlusTitle"/>
        <w:jc w:val="center"/>
      </w:pPr>
      <w:r>
        <w:t>В ПСИХОНЕВРОЛОГИЧЕСКОМ ИНТЕРНАТЕ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28"/>
        <w:gridCol w:w="1417"/>
        <w:gridCol w:w="964"/>
        <w:gridCol w:w="1417"/>
        <w:gridCol w:w="964"/>
      </w:tblGrid>
      <w:tr w:rsidR="000666A3">
        <w:tc>
          <w:tcPr>
            <w:tcW w:w="680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28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0666A3">
        <w:tc>
          <w:tcPr>
            <w:tcW w:w="680" w:type="dxa"/>
            <w:vMerge/>
          </w:tcPr>
          <w:p w:rsidR="000666A3" w:rsidRDefault="000666A3"/>
        </w:tc>
        <w:tc>
          <w:tcPr>
            <w:tcW w:w="3628" w:type="dxa"/>
            <w:vMerge/>
          </w:tcPr>
          <w:p w:rsidR="000666A3" w:rsidRDefault="000666A3"/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Женщины</w:t>
            </w:r>
          </w:p>
        </w:tc>
      </w:tr>
      <w:tr w:rsidR="000666A3">
        <w:tc>
          <w:tcPr>
            <w:tcW w:w="680" w:type="dxa"/>
            <w:vMerge/>
          </w:tcPr>
          <w:p w:rsidR="000666A3" w:rsidRDefault="000666A3"/>
        </w:tc>
        <w:tc>
          <w:tcPr>
            <w:tcW w:w="3628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Рейтузы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Колготки (чулки)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летняя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blPrEx>
          <w:tblBorders>
            <w:insideV w:val="nil"/>
          </w:tblBorders>
        </w:tblPrEx>
        <w:tc>
          <w:tcPr>
            <w:tcW w:w="680" w:type="dxa"/>
            <w:tcBorders>
              <w:left w:val="single" w:sz="4" w:space="0" w:color="auto"/>
            </w:tcBorders>
          </w:tcPr>
          <w:p w:rsidR="000666A3" w:rsidRDefault="000666A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390" w:type="dxa"/>
            <w:gridSpan w:val="5"/>
            <w:tcBorders>
              <w:right w:val="single" w:sz="4" w:space="0" w:color="auto"/>
            </w:tcBorders>
          </w:tcPr>
          <w:p w:rsidR="000666A3" w:rsidRDefault="000666A3">
            <w:pPr>
              <w:pStyle w:val="ConsPlusNormal"/>
              <w:jc w:val="center"/>
            </w:pPr>
            <w:r>
              <w:t>ДЛЯ ОТДЕЛЕНИЯ МИЛОСЕРДИЯ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Рейтузы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Колготки (чулки)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летняя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80" w:type="dxa"/>
          </w:tcPr>
          <w:p w:rsidR="000666A3" w:rsidRDefault="000666A3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28" w:type="dxa"/>
          </w:tcPr>
          <w:p w:rsidR="000666A3" w:rsidRDefault="000666A3">
            <w:pPr>
              <w:pStyle w:val="ConsPlusNormal"/>
            </w:pPr>
            <w:r>
              <w:t>Памперсы, абсорбирующее белье, салфетки индивидуальные (по медицинским показаниям)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  <w:r>
              <w:t>3 штуки в день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7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7" w:name="P2160"/>
      <w:bookmarkEnd w:id="7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0666A3" w:rsidRDefault="000666A3">
      <w:pPr>
        <w:pStyle w:val="ConsPlusTitle"/>
        <w:jc w:val="center"/>
      </w:pPr>
      <w:r>
        <w:t>В РЕАБИЛИТАЦИОННОМ ЦЕНТРЕ,</w:t>
      </w:r>
    </w:p>
    <w:p w:rsidR="000666A3" w:rsidRDefault="000666A3">
      <w:pPr>
        <w:pStyle w:val="ConsPlusTitle"/>
        <w:jc w:val="center"/>
      </w:pPr>
      <w:r>
        <w:t>РЕАБИЛИТАЦИОННО-ОЗДОРОВИТЕЛЬНОМ ЦЕНТРЕ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499"/>
        <w:gridCol w:w="1474"/>
        <w:gridCol w:w="1474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2948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На одно койко-место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5499" w:type="dxa"/>
            <w:vMerge/>
          </w:tcPr>
          <w:p w:rsidR="000666A3" w:rsidRDefault="000666A3"/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2948" w:type="dxa"/>
            <w:gridSpan w:val="2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Наволочка нижняя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99" w:type="dxa"/>
          </w:tcPr>
          <w:p w:rsidR="000666A3" w:rsidRDefault="000666A3">
            <w:pPr>
              <w:pStyle w:val="ConsPlusNormal"/>
            </w:pPr>
            <w:r>
              <w:t>Чехол на матрац непромокаемый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8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8" w:name="P2245"/>
      <w:bookmarkEnd w:id="8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0666A3" w:rsidRDefault="000666A3">
      <w:pPr>
        <w:pStyle w:val="ConsPlusTitle"/>
        <w:jc w:val="center"/>
      </w:pPr>
      <w:r>
        <w:t>В ДЕТСКОМ ДОМЕ-ИНТЕРНАТЕ ДЛЯ УМСТВЕННО ОТСТАЛЫХ ДЕТЕЙ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1"/>
      </w:pPr>
      <w:r>
        <w:t>Таблица 1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417"/>
        <w:gridCol w:w="964"/>
        <w:gridCol w:w="1417"/>
        <w:gridCol w:w="964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Школьный возраст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Дошкольный возраст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5"/>
          </w:tcPr>
          <w:p w:rsidR="000666A3" w:rsidRDefault="000666A3">
            <w:pPr>
              <w:pStyle w:val="ConsPlusNormal"/>
              <w:jc w:val="center"/>
              <w:outlineLvl w:val="2"/>
            </w:pPr>
            <w:r>
              <w:t>ОДЕЖДА И ОБУВЬ ДЛЯ МАЛЬЧИКОВ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Куртка зимняя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Куртка демисезонная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gridSpan w:val="5"/>
          </w:tcPr>
          <w:p w:rsidR="000666A3" w:rsidRDefault="000666A3">
            <w:pPr>
              <w:pStyle w:val="ConsPlusNormal"/>
              <w:jc w:val="center"/>
            </w:pPr>
            <w:r>
              <w:t>Верхняя костюмно-платьевая группа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Костюм п/шерстяной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Рубашка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Брюки (х/б или джинсовая ткань)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Шорты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Толстовка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Пижама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Плавки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Носовые платки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Носки, гольфы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Колготки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демисезонная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Кроссовки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Туфли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Сандалии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Резиновая обувь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8447" w:type="dxa"/>
            <w:gridSpan w:val="5"/>
          </w:tcPr>
          <w:p w:rsidR="000666A3" w:rsidRDefault="000666A3">
            <w:pPr>
              <w:pStyle w:val="ConsPlusNormal"/>
              <w:jc w:val="center"/>
              <w:outlineLvl w:val="2"/>
            </w:pPr>
            <w:r>
              <w:t>ОДЕЖДА И ОБУВЬ ДЛЯ ДЕВОЧЕК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Куртка зимняя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Куртка демисезонная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447" w:type="dxa"/>
            <w:gridSpan w:val="5"/>
          </w:tcPr>
          <w:p w:rsidR="000666A3" w:rsidRDefault="000666A3">
            <w:pPr>
              <w:pStyle w:val="ConsPlusNormal"/>
              <w:jc w:val="center"/>
            </w:pPr>
            <w:r>
              <w:t>Верхняя костюмно-платьевая группа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Костюм (платье)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Платье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Брюки х/б или джинсовая ткань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Шорты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Юбка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Халат домашний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Толстовка (водолазка)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Блузка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Футболка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Пижама (сорочка ночная)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Купальник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Носовые платки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Носки, гольфы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Колготки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Шарф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демисезонная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Кроссовки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Туфли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Босоножки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комнатная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Резиновая обувь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 xml:space="preserve">Одеяло п/шерстяное/стеганое </w:t>
            </w:r>
            <w:r>
              <w:lastRenderedPageBreak/>
              <w:t>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 нижняя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  <w:outlineLvl w:val="1"/>
      </w:pPr>
      <w:r>
        <w:t>ДЛЯ ОТДЕЛЕНИЯ МИЛОСЕРДИЯ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 2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417"/>
        <w:gridCol w:w="964"/>
        <w:gridCol w:w="1417"/>
        <w:gridCol w:w="964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Мальчики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Девочки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Брюки спортивные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Футболка, майка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Белье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Пижама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Носки, гольфы х/б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Колготки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Головные уборы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Обувь специальная (для транспортировки)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417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 нижняя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Памперсы, абсорбирующее белье, салфетки индивидуальные (по медицинским показаниям)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  <w:r>
              <w:t>3 штуки в день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9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lastRenderedPageBreak/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9" w:name="P2971"/>
      <w:bookmarkEnd w:id="9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0666A3" w:rsidRDefault="000666A3">
      <w:pPr>
        <w:pStyle w:val="ConsPlusTitle"/>
        <w:jc w:val="center"/>
      </w:pPr>
      <w:r>
        <w:t>В СОЦИАЛЬНО-РЕАБИЛИТАЦИОННОМ ЦЕНТРЕ ДЛЯ НЕСОВЕРШЕННОЛЕТНИХ,</w:t>
      </w:r>
    </w:p>
    <w:p w:rsidR="000666A3" w:rsidRDefault="000666A3">
      <w:pPr>
        <w:pStyle w:val="ConsPlusTitle"/>
        <w:jc w:val="center"/>
      </w:pPr>
      <w:r>
        <w:t>ЦЕНТРЕ СОЦИАЛЬНОЙ ПОМОЩИ СЕМЬЕ И ДЕТЯМ, КРИЗИСНОМ ЦЕНТРЕ</w:t>
      </w:r>
    </w:p>
    <w:p w:rsidR="000666A3" w:rsidRDefault="000666A3">
      <w:pPr>
        <w:pStyle w:val="ConsPlusTitle"/>
        <w:jc w:val="center"/>
      </w:pPr>
      <w:r>
        <w:t>ПОМОЩИ ЖЕНЩИНАМ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1"/>
      </w:pPr>
      <w:r>
        <w:t>Таблица 1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443"/>
        <w:gridCol w:w="1474"/>
        <w:gridCol w:w="1531"/>
      </w:tblGrid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8" w:type="dxa"/>
            <w:gridSpan w:val="3"/>
          </w:tcPr>
          <w:p w:rsidR="000666A3" w:rsidRDefault="000666A3">
            <w:pPr>
              <w:pStyle w:val="ConsPlusNormal"/>
              <w:jc w:val="center"/>
              <w:outlineLvl w:val="2"/>
            </w:pPr>
            <w:r>
              <w:t>ЖЕНЩИНЫ (на одного получателя социальных услуг)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Одежда и обувь</w:t>
            </w:r>
          </w:p>
        </w:tc>
        <w:tc>
          <w:tcPr>
            <w:tcW w:w="3005" w:type="dxa"/>
            <w:gridSpan w:val="2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Халат домашний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Головной убор (весна-осень, зима)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Платок носовой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Колготки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Бюстгальтер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Сорочка ночная, пижама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Юбка и блузка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Куртка демисезонная/зимняя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Тапочки домашние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Обувь демисезонная/зимняя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hyperlink w:anchor="P310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8" w:type="dxa"/>
            <w:gridSpan w:val="3"/>
          </w:tcPr>
          <w:p w:rsidR="000666A3" w:rsidRDefault="000666A3">
            <w:pPr>
              <w:pStyle w:val="ConsPlusNormal"/>
              <w:jc w:val="center"/>
              <w:outlineLvl w:val="2"/>
            </w:pPr>
            <w:r>
              <w:t>ЖЕНЩИНЫ (на одно койко-место)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3005" w:type="dxa"/>
            <w:gridSpan w:val="2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Одеяло байковое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Наматрасник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Наволочка нижняя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443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7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--------------------------------</w:t>
      </w:r>
    </w:p>
    <w:p w:rsidR="000666A3" w:rsidRDefault="000666A3">
      <w:pPr>
        <w:pStyle w:val="ConsPlusNormal"/>
        <w:spacing w:before="220"/>
        <w:ind w:firstLine="540"/>
        <w:jc w:val="both"/>
      </w:pPr>
      <w:bookmarkStart w:id="10" w:name="P3100"/>
      <w:bookmarkEnd w:id="10"/>
      <w:r>
        <w:t>&lt;*&gt; Примечание: выдается единовременно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  <w:outlineLvl w:val="1"/>
      </w:pPr>
      <w:r>
        <w:t>ДЕТИ (на одного получателя социальных услуг)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 2</w:t>
      </w:r>
    </w:p>
    <w:p w:rsidR="000666A3" w:rsidRDefault="000666A3">
      <w:pPr>
        <w:pStyle w:val="ConsPlusNormal"/>
        <w:jc w:val="both"/>
      </w:pPr>
    </w:p>
    <w:p w:rsidR="000666A3" w:rsidRDefault="000666A3">
      <w:pPr>
        <w:sectPr w:rsidR="000666A3" w:rsidSect="003811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94"/>
        <w:gridCol w:w="794"/>
        <w:gridCol w:w="907"/>
        <w:gridCol w:w="794"/>
        <w:gridCol w:w="964"/>
        <w:gridCol w:w="794"/>
        <w:gridCol w:w="964"/>
        <w:gridCol w:w="794"/>
        <w:gridCol w:w="964"/>
        <w:gridCol w:w="794"/>
        <w:gridCol w:w="1020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170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до 1 года</w:t>
            </w:r>
          </w:p>
        </w:tc>
        <w:tc>
          <w:tcPr>
            <w:tcW w:w="1758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от 1 года до 2 лет</w:t>
            </w:r>
          </w:p>
        </w:tc>
        <w:tc>
          <w:tcPr>
            <w:tcW w:w="1758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от 2 лет до 3 лет</w:t>
            </w:r>
          </w:p>
        </w:tc>
        <w:tc>
          <w:tcPr>
            <w:tcW w:w="1758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от 3 лет до 7 лет</w:t>
            </w:r>
          </w:p>
        </w:tc>
        <w:tc>
          <w:tcPr>
            <w:tcW w:w="1814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школьный возраст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2494" w:type="dxa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Одежда и обувь</w:t>
            </w:r>
          </w:p>
        </w:tc>
        <w:tc>
          <w:tcPr>
            <w:tcW w:w="8789" w:type="dxa"/>
            <w:gridSpan w:val="10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Комбинезон зимний/демисезонный (куртка + брюки)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Спортивная обувь (кеды, кроссовки)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Платье для девочки х/б (юбка и блузка)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Халат домашний для девочки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Рубашка для мальчика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Свитер шерстяной (джемпер, толстовка, водолазка)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Рейтузы для девочки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Брюки для мальчика п/ш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Брюки для мальчика х/б или джинсовая ткань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Головной убор (зимний)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Платок носовой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Шарф п/ш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Перчатки (варежки)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Ползунки, трусы, трико (утепленные)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Ползунки, трусы, трико (летние)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Сорочка нижняя (распашонка, майка)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Шорты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Майка (футболка)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Носки, гольфы х/б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Носки шерстяные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Носки п/ш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Колготки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Трусы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Сорочка ночная, пижама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Передник, нагрудник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Чепчик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</w:pP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Головной убор (весна, осень)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Ботинки (туфли, сандалии)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Тапочки домашние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Обувь демисезонная (сапоги, ботинки)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Сапоги (ботинки) зимние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Пеленка теплая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494" w:type="dxa"/>
          </w:tcPr>
          <w:p w:rsidR="000666A3" w:rsidRDefault="000666A3">
            <w:pPr>
              <w:pStyle w:val="ConsPlusNormal"/>
            </w:pPr>
            <w:r>
              <w:t>Пеленка летняя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0666A3" w:rsidRDefault="000666A3">
            <w:pPr>
              <w:pStyle w:val="ConsPlusNormal"/>
              <w:jc w:val="center"/>
            </w:pPr>
            <w:hyperlink w:anchor="P35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666A3" w:rsidRDefault="000666A3">
            <w:pPr>
              <w:pStyle w:val="ConsPlusNormal"/>
              <w:jc w:val="center"/>
            </w:pPr>
            <w:r>
              <w:t>-</w:t>
            </w:r>
          </w:p>
        </w:tc>
      </w:tr>
    </w:tbl>
    <w:p w:rsidR="000666A3" w:rsidRDefault="000666A3">
      <w:pPr>
        <w:sectPr w:rsidR="000666A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ind w:firstLine="540"/>
        <w:jc w:val="both"/>
      </w:pPr>
      <w:r>
        <w:t>--------------------------------</w:t>
      </w:r>
    </w:p>
    <w:p w:rsidR="000666A3" w:rsidRDefault="000666A3">
      <w:pPr>
        <w:pStyle w:val="ConsPlusNormal"/>
        <w:spacing w:before="220"/>
        <w:ind w:firstLine="540"/>
        <w:jc w:val="both"/>
      </w:pPr>
      <w:bookmarkStart w:id="11" w:name="P3537"/>
      <w:bookmarkEnd w:id="11"/>
      <w:r>
        <w:t>&lt;*&gt; Примечание: выдается единовременно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  <w:outlineLvl w:val="1"/>
      </w:pPr>
      <w:r>
        <w:t>ДЕТИ (на одно койко-место)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 3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417"/>
        <w:gridCol w:w="964"/>
        <w:gridCol w:w="1417"/>
        <w:gridCol w:w="964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Школьный возраст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Дошкольный возраст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 байковое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Наматрасник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 нижняя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10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lastRenderedPageBreak/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12" w:name="P3655"/>
      <w:bookmarkEnd w:id="12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В ПОЛУСТАЦИОНАРНОЙ ФОРМЕ СОЦИАЛЬНОГО ОБСЛУЖИВАНИЯ В ДОМЕ</w:t>
      </w:r>
    </w:p>
    <w:p w:rsidR="000666A3" w:rsidRDefault="000666A3">
      <w:pPr>
        <w:pStyle w:val="ConsPlusTitle"/>
        <w:jc w:val="center"/>
      </w:pPr>
      <w:r>
        <w:t>НОЧНОГО ПРЕБЫВАНИЯ И СОЦИАЛЬНОЙ ГОСТИНИЦЕ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417"/>
        <w:gridCol w:w="964"/>
        <w:gridCol w:w="1417"/>
        <w:gridCol w:w="964"/>
      </w:tblGrid>
      <w:tr w:rsidR="000666A3">
        <w:tc>
          <w:tcPr>
            <w:tcW w:w="624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  <w:jc w:val="center"/>
            </w:pPr>
            <w:r>
              <w:t>На одно койко-место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Дом ночного пребывания</w:t>
            </w:r>
          </w:p>
        </w:tc>
        <w:tc>
          <w:tcPr>
            <w:tcW w:w="2381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Социальная гостиница</w:t>
            </w:r>
          </w:p>
        </w:tc>
      </w:tr>
      <w:tr w:rsidR="000666A3">
        <w:tc>
          <w:tcPr>
            <w:tcW w:w="624" w:type="dxa"/>
            <w:vMerge/>
          </w:tcPr>
          <w:p w:rsidR="000666A3" w:rsidRDefault="000666A3"/>
        </w:tc>
        <w:tc>
          <w:tcPr>
            <w:tcW w:w="3685" w:type="dxa"/>
            <w:vMerge/>
          </w:tcPr>
          <w:p w:rsidR="000666A3" w:rsidRDefault="000666A3"/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4762" w:type="dxa"/>
            <w:gridSpan w:val="4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Одеяло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Полотенце банное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624" w:type="dxa"/>
          </w:tcPr>
          <w:p w:rsidR="000666A3" w:rsidRDefault="00066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0666A3" w:rsidRDefault="000666A3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666A3" w:rsidRDefault="000666A3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666A3" w:rsidRDefault="000666A3">
            <w:pPr>
              <w:pStyle w:val="ConsPlusNormal"/>
              <w:jc w:val="center"/>
            </w:pPr>
            <w:r>
              <w:t>0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  <w:outlineLvl w:val="0"/>
      </w:pPr>
      <w:r>
        <w:t>Приложение 11</w:t>
      </w:r>
    </w:p>
    <w:p w:rsidR="000666A3" w:rsidRDefault="000666A3">
      <w:pPr>
        <w:pStyle w:val="ConsPlusNormal"/>
        <w:jc w:val="right"/>
      </w:pPr>
      <w:r>
        <w:t>к постановлению</w:t>
      </w:r>
    </w:p>
    <w:p w:rsidR="000666A3" w:rsidRDefault="000666A3">
      <w:pPr>
        <w:pStyle w:val="ConsPlusNormal"/>
        <w:jc w:val="right"/>
      </w:pPr>
      <w:r>
        <w:t>Липецкого областного</w:t>
      </w:r>
    </w:p>
    <w:p w:rsidR="000666A3" w:rsidRDefault="000666A3">
      <w:pPr>
        <w:pStyle w:val="ConsPlusNormal"/>
        <w:jc w:val="right"/>
      </w:pPr>
      <w:r>
        <w:t>Совета депутатов</w:t>
      </w:r>
    </w:p>
    <w:p w:rsidR="000666A3" w:rsidRDefault="000666A3">
      <w:pPr>
        <w:pStyle w:val="ConsPlusNormal"/>
        <w:jc w:val="right"/>
      </w:pPr>
      <w:r>
        <w:t>"Об утверждении норм питания</w:t>
      </w:r>
    </w:p>
    <w:p w:rsidR="000666A3" w:rsidRDefault="000666A3">
      <w:pPr>
        <w:pStyle w:val="ConsPlusNormal"/>
        <w:jc w:val="right"/>
      </w:pPr>
      <w:r>
        <w:lastRenderedPageBreak/>
        <w:t>и нормативов обеспечения</w:t>
      </w:r>
    </w:p>
    <w:p w:rsidR="000666A3" w:rsidRDefault="000666A3">
      <w:pPr>
        <w:pStyle w:val="ConsPlusNormal"/>
        <w:jc w:val="right"/>
      </w:pPr>
      <w:r>
        <w:t>мягким инвентарем</w:t>
      </w:r>
    </w:p>
    <w:p w:rsidR="000666A3" w:rsidRDefault="000666A3">
      <w:pPr>
        <w:pStyle w:val="ConsPlusNormal"/>
        <w:jc w:val="right"/>
      </w:pPr>
      <w:r>
        <w:t>получателей социальных</w:t>
      </w:r>
    </w:p>
    <w:p w:rsidR="000666A3" w:rsidRDefault="000666A3">
      <w:pPr>
        <w:pStyle w:val="ConsPlusNormal"/>
        <w:jc w:val="right"/>
      </w:pPr>
      <w:r>
        <w:t>услуг в организациях</w:t>
      </w:r>
    </w:p>
    <w:p w:rsidR="000666A3" w:rsidRDefault="000666A3">
      <w:pPr>
        <w:pStyle w:val="ConsPlusNormal"/>
        <w:jc w:val="right"/>
      </w:pPr>
      <w:r>
        <w:t>социального обслуживания</w:t>
      </w:r>
    </w:p>
    <w:p w:rsidR="000666A3" w:rsidRDefault="000666A3">
      <w:pPr>
        <w:pStyle w:val="ConsPlusNormal"/>
        <w:jc w:val="right"/>
      </w:pPr>
      <w:r>
        <w:t>Липецкой области"</w:t>
      </w: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Title"/>
        <w:jc w:val="center"/>
      </w:pPr>
      <w:bookmarkStart w:id="13" w:name="P3751"/>
      <w:bookmarkEnd w:id="13"/>
      <w:r>
        <w:t>НОРМАТИВЫ</w:t>
      </w:r>
    </w:p>
    <w:p w:rsidR="000666A3" w:rsidRDefault="000666A3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0666A3" w:rsidRDefault="000666A3">
      <w:pPr>
        <w:pStyle w:val="ConsPlusTitle"/>
        <w:jc w:val="center"/>
      </w:pPr>
      <w:r>
        <w:t>ПРИ ПРЕДОСТАВЛЕНИИ СОЦИАЛЬНЫХ УСЛУГ В ПОЛУСТАЦИОНАРНОЙ ФОРМЕ</w:t>
      </w:r>
    </w:p>
    <w:p w:rsidR="000666A3" w:rsidRDefault="000666A3">
      <w:pPr>
        <w:pStyle w:val="ConsPlusTitle"/>
        <w:jc w:val="center"/>
      </w:pPr>
      <w:r>
        <w:t>СОЦИАЛЬНОГО ОБСЛУЖИВАНИЯ В ЦЕНТРАХ СОЦИАЛЬНОЙ ЗАЩИТЫ</w:t>
      </w:r>
    </w:p>
    <w:p w:rsidR="000666A3" w:rsidRDefault="000666A3">
      <w:pPr>
        <w:pStyle w:val="ConsPlusTitle"/>
        <w:jc w:val="center"/>
      </w:pPr>
      <w:r>
        <w:t>НАСЕЛЕНИЯ (НА 1 КОЙКО-МЕСТО)</w:t>
      </w:r>
    </w:p>
    <w:p w:rsidR="000666A3" w:rsidRDefault="000666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666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0666A3" w:rsidRDefault="000666A3">
            <w:pPr>
              <w:pStyle w:val="ConsPlusNormal"/>
              <w:jc w:val="center"/>
            </w:pPr>
            <w:r>
              <w:rPr>
                <w:color w:val="392C69"/>
              </w:rPr>
              <w:t>от 01.08.2019 N 893-пс)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right"/>
      </w:pPr>
      <w:r>
        <w:t>Таблица</w:t>
      </w:r>
    </w:p>
    <w:p w:rsidR="000666A3" w:rsidRDefault="000666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2608"/>
        <w:gridCol w:w="2608"/>
      </w:tblGrid>
      <w:tr w:rsidR="000666A3">
        <w:tc>
          <w:tcPr>
            <w:tcW w:w="3855" w:type="dxa"/>
            <w:vMerge w:val="restart"/>
          </w:tcPr>
          <w:p w:rsidR="000666A3" w:rsidRDefault="000666A3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5216" w:type="dxa"/>
            <w:gridSpan w:val="2"/>
          </w:tcPr>
          <w:p w:rsidR="000666A3" w:rsidRDefault="000666A3">
            <w:pPr>
              <w:pStyle w:val="ConsPlusNormal"/>
              <w:jc w:val="center"/>
            </w:pPr>
            <w:r>
              <w:t>Дневное полустационарное отделение</w:t>
            </w:r>
          </w:p>
        </w:tc>
      </w:tr>
      <w:tr w:rsidR="000666A3">
        <w:tc>
          <w:tcPr>
            <w:tcW w:w="3855" w:type="dxa"/>
            <w:vMerge/>
          </w:tcPr>
          <w:p w:rsidR="000666A3" w:rsidRDefault="000666A3"/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Норма, количество (шт.)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</w:pPr>
          </w:p>
        </w:tc>
        <w:tc>
          <w:tcPr>
            <w:tcW w:w="2608" w:type="dxa"/>
          </w:tcPr>
          <w:p w:rsidR="000666A3" w:rsidRDefault="000666A3">
            <w:pPr>
              <w:pStyle w:val="ConsPlusNormal"/>
            </w:pP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Одеяло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Подушка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Матрац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Покрывало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5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Пододеяльник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Простыня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Наволочка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  <w:tr w:rsidR="000666A3">
        <w:tc>
          <w:tcPr>
            <w:tcW w:w="3855" w:type="dxa"/>
          </w:tcPr>
          <w:p w:rsidR="000666A3" w:rsidRDefault="000666A3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0666A3" w:rsidRDefault="000666A3">
            <w:pPr>
              <w:pStyle w:val="ConsPlusNormal"/>
              <w:jc w:val="center"/>
            </w:pPr>
            <w:r>
              <w:t>1</w:t>
            </w:r>
          </w:p>
        </w:tc>
      </w:tr>
    </w:tbl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jc w:val="both"/>
      </w:pPr>
    </w:p>
    <w:p w:rsidR="000666A3" w:rsidRDefault="000666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4DCE" w:rsidRDefault="00244DCE">
      <w:bookmarkStart w:id="14" w:name="_GoBack"/>
      <w:bookmarkEnd w:id="14"/>
    </w:p>
    <w:sectPr w:rsidR="00244DCE" w:rsidSect="003A669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6A3"/>
    <w:rsid w:val="000666A3"/>
    <w:rsid w:val="0024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A8A97-37C1-4EB0-8FCC-2428B85D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6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66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66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666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666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666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666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666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212E51F21007F9C5307CFD541F358939E6A31C7410F246B5120683FC7CC9F62B5E50E71929DD8EDD4A4C92712D8202A65F33E00DA3829D546DF1C11EADO" TargetMode="External"/><Relationship Id="rId13" Type="http://schemas.openxmlformats.org/officeDocument/2006/relationships/hyperlink" Target="consultantplus://offline/ref=B0212E51F21007F9C5307CFD541F358939E6A31C7711FA43B81F5B89F425C5F42C510FE21E38DD8ED8544D926724D6521EABO" TargetMode="External"/><Relationship Id="rId18" Type="http://schemas.openxmlformats.org/officeDocument/2006/relationships/hyperlink" Target="consultantplus://offline/ref=B0212E51F21007F9C5306BE1577369863AE4F5167211F911E04000D4A32CCFA36B1E56B25A6ED789DF4118C33D73DB52E7143FE116BF839C14A3O" TargetMode="External"/><Relationship Id="rId26" Type="http://schemas.openxmlformats.org/officeDocument/2006/relationships/hyperlink" Target="consultantplus://offline/ref=B0212E51F21007F9C5306BE9457369863AEFFC167C15F911E04000D4A32CCFA3791E0EBE5B68CE8EDD544E927812AF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0212E51F21007F9C5306BE9457369863AEFFC167C15F911E04000D4A32CCFA3791E0EBE5B68CE8EDD544E927812AFO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B0212E51F21007F9C5307CFD541F358939E6A31C7410F246B5120683FC7CC9F62B5E50E71929DD8EDD4A4C927F2D8202A65F33E00DA3829D546DF1C11EADO" TargetMode="External"/><Relationship Id="rId12" Type="http://schemas.openxmlformats.org/officeDocument/2006/relationships/hyperlink" Target="consultantplus://offline/ref=B0212E51F21007F9C5307CFD541F358939E6A31C7410F246B5120683FC7CC9F62B5E50E71929DD8EDD4A4C937A2D8202A65F33E00DA3829D546DF1C11EADO" TargetMode="External"/><Relationship Id="rId17" Type="http://schemas.openxmlformats.org/officeDocument/2006/relationships/hyperlink" Target="consultantplus://offline/ref=B0212E51F21007F9C5306BE1577369863AE4F5167211F911E04000D4A32CCFA3791E0EBE5B68CE8EDD544E927812AFO" TargetMode="External"/><Relationship Id="rId25" Type="http://schemas.openxmlformats.org/officeDocument/2006/relationships/hyperlink" Target="consultantplus://offline/ref=B0212E51F21007F9C5307CFD541F358939E6A31C7410F246B5120683FC7CC9F62B5E50E71929DD8EDD4A4C93702D8202A65F33E00DA3829D546DF1C11EADO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0212E51F21007F9C5306BE9457369863AEFFC167C15F911E04000D4A32CCFA3791E0EBE5B68CE8EDD544E927812AFO" TargetMode="External"/><Relationship Id="rId20" Type="http://schemas.openxmlformats.org/officeDocument/2006/relationships/hyperlink" Target="consultantplus://offline/ref=B0212E51F21007F9C5307CFD541F358939E6A31C7410F246B5120683FC7CC9F62B5E50E71929DD8EDD4A4C937E2D8202A65F33E00DA3829D546DF1C11EADO" TargetMode="External"/><Relationship Id="rId29" Type="http://schemas.openxmlformats.org/officeDocument/2006/relationships/hyperlink" Target="consultantplus://offline/ref=B0212E51F21007F9C5306BE1577369863AE4F5167211F911E04000D4A32CCFA36B1E56B25A68D58BD94118C33D73DB52E7143FE116BF839C14A3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212E51F21007F9C5307CFD541F358939E6A31C7318F747BE1F5B89F425C5F42C510FF01E60D18FDD4B4A9672728717B7073FE416BC8383486FF01CA9O" TargetMode="External"/><Relationship Id="rId11" Type="http://schemas.openxmlformats.org/officeDocument/2006/relationships/hyperlink" Target="consultantplus://offline/ref=B0212E51F21007F9C5307CFD541F358939E6A31C7410F246B5120683FC7CC9F62B5E50E71929DD8EDD4A4C93782D8202A65F33E00DA3829D546DF1C11EADO" TargetMode="External"/><Relationship Id="rId24" Type="http://schemas.openxmlformats.org/officeDocument/2006/relationships/hyperlink" Target="consultantplus://offline/ref=B0212E51F21007F9C5306BE1577369863AE4F5167211F911E04000D4A32CCFA36B1E56B25A68D58BD94118C33D73DB52E7143FE116BF839C14A3O" TargetMode="External"/><Relationship Id="rId32" Type="http://schemas.openxmlformats.org/officeDocument/2006/relationships/hyperlink" Target="consultantplus://offline/ref=B0212E51F21007F9C5307CFD541F358939E6A31C7410F246B5120683FC7CC9F62B5E50E71929DD8EDD4A4C9B782D8202A65F33E00DA3829D546DF1C11EADO" TargetMode="External"/><Relationship Id="rId5" Type="http://schemas.openxmlformats.org/officeDocument/2006/relationships/hyperlink" Target="consultantplus://offline/ref=B0212E51F21007F9C5307CFD541F358939E6A31C7410F246B5120683FC7CC9F62B5E50E71929DD8EDD4A4C927C2D8202A65F33E00DA3829D546DF1C11EADO" TargetMode="External"/><Relationship Id="rId15" Type="http://schemas.openxmlformats.org/officeDocument/2006/relationships/hyperlink" Target="consultantplus://offline/ref=B0212E51F21007F9C5307CFD541F358939E6A31C7410F246B5120683FC7CC9F62B5E50E71929DD8EDD4A4C937C2D8202A65F33E00DA3829D546DF1C11EADO" TargetMode="External"/><Relationship Id="rId23" Type="http://schemas.openxmlformats.org/officeDocument/2006/relationships/hyperlink" Target="consultantplus://offline/ref=B0212E51F21007F9C5306BE1577369863AE4F5167211F911E04000D4A32CCFA36B1E56B25A6ED789DF4118C33D73DB52E7143FE116BF839C14A3O" TargetMode="External"/><Relationship Id="rId28" Type="http://schemas.openxmlformats.org/officeDocument/2006/relationships/hyperlink" Target="consultantplus://offline/ref=B0212E51F21007F9C5306BE1577369863AE4F5167211F911E04000D4A32CCFA36B1E56B25A6ED789DF4118C33D73DB52E7143FE116BF839C14A3O" TargetMode="External"/><Relationship Id="rId10" Type="http://schemas.openxmlformats.org/officeDocument/2006/relationships/hyperlink" Target="consultantplus://offline/ref=B0212E51F21007F9C5307CFD541F358939E6A31C7410F246B5120683FC7CC9F62B5E50E71929DD8EDD4A4C93792D8202A65F33E00DA3829D546DF1C11EADO" TargetMode="External"/><Relationship Id="rId19" Type="http://schemas.openxmlformats.org/officeDocument/2006/relationships/hyperlink" Target="consultantplus://offline/ref=B0212E51F21007F9C5306BE1577369863AE4F5167211F911E04000D4A32CCFA36B1E56B25A68D58BD94118C33D73DB52E7143FE116BF839C14A3O" TargetMode="External"/><Relationship Id="rId31" Type="http://schemas.openxmlformats.org/officeDocument/2006/relationships/hyperlink" Target="consultantplus://offline/ref=B0212E51F21007F9C5307CFD541F358939E6A31C7410F246B5120683FC7CC9F62B5E50E71929DD8EDD4A4C907A2D8202A65F33E00DA3829D546DF1C11EAD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0212E51F21007F9C5307CFD541F358939E6A31C7410F246B5120683FC7CC9F62B5E50E71929DD8EDD4A4C92702D8202A65F33E00DA3829D546DF1C11EADO" TargetMode="External"/><Relationship Id="rId14" Type="http://schemas.openxmlformats.org/officeDocument/2006/relationships/hyperlink" Target="consultantplus://offline/ref=B0212E51F21007F9C5307CFD541F358939E6A31C7711FA45BB1F5B89F425C5F42C510FE21E38DD8ED8544D926724D6521EABO" TargetMode="External"/><Relationship Id="rId22" Type="http://schemas.openxmlformats.org/officeDocument/2006/relationships/hyperlink" Target="consultantplus://offline/ref=B0212E51F21007F9C5306BE1577369863AE4F5167211F911E04000D4A32CCFA3791E0EBE5B68CE8EDD544E927812AFO" TargetMode="External"/><Relationship Id="rId27" Type="http://schemas.openxmlformats.org/officeDocument/2006/relationships/hyperlink" Target="consultantplus://offline/ref=B0212E51F21007F9C5306BE1577369863AE4F5167211F911E04000D4A32CCFA3791E0EBE5B68CE8EDD544E927812AFO" TargetMode="External"/><Relationship Id="rId30" Type="http://schemas.openxmlformats.org/officeDocument/2006/relationships/hyperlink" Target="consultantplus://offline/ref=B0212E51F21007F9C5307CFD541F358939E6A31C7410F246B5120683FC7CC9F62B5E50E71929DD8EDD4A4C90782D8202A65F33E00DA3829D546DF1C11EA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7204</Words>
  <Characters>41065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2019-10-15T14:00:00Z</dcterms:created>
  <dcterms:modified xsi:type="dcterms:W3CDTF">2019-10-15T14:01:00Z</dcterms:modified>
</cp:coreProperties>
</file>