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78" w:rsidRDefault="007E5A78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E5A78" w:rsidRDefault="007E5A78">
      <w:pPr>
        <w:pStyle w:val="ConsPlusNormal"/>
        <w:jc w:val="both"/>
        <w:outlineLvl w:val="0"/>
      </w:pPr>
    </w:p>
    <w:p w:rsidR="007E5A78" w:rsidRDefault="007E5A78">
      <w:pPr>
        <w:pStyle w:val="ConsPlusTitle"/>
        <w:jc w:val="center"/>
      </w:pPr>
      <w:r>
        <w:t>АДМИНИСТРАЦИЯ ЛИПЕЦКОЙ ОБЛАСТИ</w:t>
      </w:r>
    </w:p>
    <w:p w:rsidR="007E5A78" w:rsidRDefault="007E5A78">
      <w:pPr>
        <w:pStyle w:val="ConsPlusTitle"/>
        <w:jc w:val="center"/>
      </w:pPr>
    </w:p>
    <w:p w:rsidR="007E5A78" w:rsidRDefault="007E5A78">
      <w:pPr>
        <w:pStyle w:val="ConsPlusTitle"/>
        <w:jc w:val="center"/>
      </w:pPr>
      <w:r>
        <w:t>ПОСТАНОВЛЕНИЕ</w:t>
      </w:r>
    </w:p>
    <w:p w:rsidR="007E5A78" w:rsidRDefault="007E5A78">
      <w:pPr>
        <w:pStyle w:val="ConsPlusTitle"/>
        <w:jc w:val="center"/>
      </w:pPr>
      <w:r>
        <w:t>от 23 ноября 2006 г. N 158</w:t>
      </w:r>
    </w:p>
    <w:p w:rsidR="007E5A78" w:rsidRDefault="007E5A78">
      <w:pPr>
        <w:pStyle w:val="ConsPlusTitle"/>
        <w:jc w:val="center"/>
      </w:pPr>
    </w:p>
    <w:p w:rsidR="007E5A78" w:rsidRDefault="007E5A78">
      <w:pPr>
        <w:pStyle w:val="ConsPlusTitle"/>
        <w:jc w:val="center"/>
      </w:pPr>
      <w:r>
        <w:t>ОБ УСТАНОВЛЕНИИ КВОТЫ ДЛЯ ПРИЕМА</w:t>
      </w:r>
    </w:p>
    <w:p w:rsidR="007E5A78" w:rsidRDefault="007E5A78">
      <w:pPr>
        <w:pStyle w:val="ConsPlusTitle"/>
        <w:jc w:val="center"/>
      </w:pPr>
      <w:r>
        <w:t>НА РАБОТУ ЛИЦ, ОСОБО НУЖДАЮЩИХСЯ В СОЦИАЛЬНОЙ</w:t>
      </w:r>
    </w:p>
    <w:p w:rsidR="007E5A78" w:rsidRDefault="007E5A78">
      <w:pPr>
        <w:pStyle w:val="ConsPlusTitle"/>
        <w:jc w:val="center"/>
      </w:pPr>
      <w:r>
        <w:t>ЗАЩИТЕ, И МИНИМАЛЬНОГО КОЛИЧЕСТВА СПЕЦИАЛЬНЫХ</w:t>
      </w:r>
    </w:p>
    <w:p w:rsidR="007E5A78" w:rsidRDefault="007E5A78">
      <w:pPr>
        <w:pStyle w:val="ConsPlusTitle"/>
        <w:jc w:val="center"/>
      </w:pPr>
      <w:r>
        <w:t>РАБОЧИХ МЕСТ ДЛЯ ТРУДОУСТРОЙСТВА ИНВАЛИДОВ</w:t>
      </w:r>
    </w:p>
    <w:p w:rsidR="007E5A78" w:rsidRDefault="007E5A78">
      <w:pPr>
        <w:pStyle w:val="ConsPlusNormal"/>
        <w:jc w:val="center"/>
      </w:pPr>
    </w:p>
    <w:p w:rsidR="007E5A78" w:rsidRDefault="007E5A78">
      <w:pPr>
        <w:pStyle w:val="ConsPlusNormal"/>
        <w:ind w:firstLine="540"/>
        <w:jc w:val="both"/>
      </w:pPr>
      <w:r>
        <w:t xml:space="preserve">В целях реализации отдельных положений </w:t>
      </w:r>
      <w:hyperlink r:id="rId5" w:history="1">
        <w:r>
          <w:rPr>
            <w:color w:val="0000FF"/>
          </w:rPr>
          <w:t>Закона</w:t>
        </w:r>
      </w:hyperlink>
      <w:r>
        <w:t xml:space="preserve"> Липецкой области от 14 сентября 2000 года N 104-ОЗ "О квотировании рабочих мест для лиц, особо нуждающихся в социальной защите" (далее - Закон) администрация области постановляет: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 xml:space="preserve">1. Установить на территории Липецкой области предприятиям, учреждениям, организациям независимо от организационно-правовых форм и форм собственности (далее - организации), численность работников которых составляет более 30 человек, квоту для приема на работу лиц, особо нуждающихся в социальной защите и испытывающих трудности в поиске работы, предусмотренных </w:t>
      </w:r>
      <w:hyperlink r:id="rId6" w:history="1">
        <w:r>
          <w:rPr>
            <w:color w:val="0000FF"/>
          </w:rPr>
          <w:t>статьей 4</w:t>
        </w:r>
      </w:hyperlink>
      <w:r>
        <w:t xml:space="preserve"> Закона (за исключением инвалидов), в размере 1,5 процентов к среднесписочной численности работников.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2. Определить в качестве срока, в течение которого выпускники образовательных учреждений, лица, освобожденные из учреждений, исполняющих наказание в виде лишения свободы, граждане, уволенные с военной службы, и члены их семей относятся к категории лиц, особо нуждающихся в социальной защите и испытывающих трудности в поиске работы, - один год со дня получения соответствующего статуса, по другим категориям лиц, особо нуждающихся в социальной защите и испытывающих трудности в поиске работы, - согласно действующему законодательству Российской Федерации.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 xml:space="preserve">3. Установить минимальное количество специальных рабочих мест для трудоустройства инвалидов в пределах квоты, определенной </w:t>
      </w:r>
      <w:hyperlink r:id="rId7" w:history="1">
        <w:r>
          <w:rPr>
            <w:color w:val="0000FF"/>
          </w:rPr>
          <w:t>Законом</w:t>
        </w:r>
      </w:hyperlink>
      <w:r>
        <w:t>, организациям, численность работников которых составляет: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до 200 человек - не устанавливается;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от 200 до 400 человек - 1 специальное рабочее место;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от 401 до 600 человек - 2 специальных рабочих места;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от 601 до 1000 человек - 3 специальных рабочих места;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свыше 1000 человек - 4 специальных рабочих места.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администрации области от 6 февраля 2003 года N 23 "О мерах по реализации Закона Липецкой области "О квотировании рабочих мест для лиц, особо нуждающихся в социальной защите".</w:t>
      </w:r>
    </w:p>
    <w:p w:rsidR="007E5A78" w:rsidRDefault="007E5A78">
      <w:pPr>
        <w:pStyle w:val="ConsPlusNormal"/>
        <w:spacing w:before="220"/>
        <w:ind w:firstLine="540"/>
        <w:jc w:val="both"/>
      </w:pPr>
      <w:r>
        <w:t>5. Контроль за выполнением настоящего постановления возложить на заместителя главы администрации области Лебедева Н.В.</w:t>
      </w:r>
    </w:p>
    <w:p w:rsidR="007E5A78" w:rsidRDefault="007E5A78">
      <w:pPr>
        <w:pStyle w:val="ConsPlusNormal"/>
        <w:jc w:val="right"/>
      </w:pPr>
    </w:p>
    <w:p w:rsidR="007E5A78" w:rsidRDefault="007E5A78">
      <w:pPr>
        <w:pStyle w:val="ConsPlusNormal"/>
        <w:jc w:val="right"/>
      </w:pPr>
      <w:r>
        <w:t>Глава администрации</w:t>
      </w:r>
    </w:p>
    <w:p w:rsidR="007E5A78" w:rsidRDefault="007E5A78">
      <w:pPr>
        <w:pStyle w:val="ConsPlusNormal"/>
        <w:jc w:val="right"/>
      </w:pPr>
      <w:r>
        <w:t>Липецкой области</w:t>
      </w:r>
    </w:p>
    <w:p w:rsidR="007E5A78" w:rsidRDefault="007E5A78">
      <w:pPr>
        <w:pStyle w:val="ConsPlusNormal"/>
        <w:jc w:val="right"/>
      </w:pPr>
      <w:r>
        <w:t>О.П.КОРОЛЕВ</w:t>
      </w:r>
    </w:p>
    <w:p w:rsidR="007E5A78" w:rsidRDefault="007E5A78">
      <w:pPr>
        <w:pStyle w:val="ConsPlusNormal"/>
        <w:jc w:val="right"/>
      </w:pPr>
    </w:p>
    <w:p w:rsidR="007E5A78" w:rsidRDefault="007E5A78">
      <w:pPr>
        <w:pStyle w:val="ConsPlusNormal"/>
        <w:jc w:val="right"/>
      </w:pPr>
    </w:p>
    <w:p w:rsidR="007E5A78" w:rsidRDefault="007E5A7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E50" w:rsidRDefault="00755E50"/>
    <w:sectPr w:rsidR="00755E50" w:rsidSect="006F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78"/>
    <w:rsid w:val="00755E50"/>
    <w:rsid w:val="007E5A78"/>
    <w:rsid w:val="00AB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DC9DF-7779-4A16-8809-484B0966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A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5A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5A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4AF7A72D499E63A1CE7092401F18C542F128F6AF20BA9B7ECD1EA58245B4610C2443B45472A575D75953CCCABD85J5l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4AF7A72D499E63A1CE7092401F18C542F128F6A821B39D729949A7D310BA64047419A4423BA870C95951D5CEB6D301E98E57588BD81DC7369A3C9AJFl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4AF7A72D499E63A1CE7092401F18C542F128F6A821B39D729949A7D310BA64047419A4423BA870C95951D0C8B6D301E98E57588BD81DC7369A3C9AJFl6J" TargetMode="External"/><Relationship Id="rId5" Type="http://schemas.openxmlformats.org/officeDocument/2006/relationships/hyperlink" Target="consultantplus://offline/ref=D54AF7A72D499E63A1CE7092401F18C542F128F6A821B39D729949A7D310BA64047419A4423BA870C95951D0C8B6D301E98E57588BD81DC7369A3C9AJFl6J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Рощупкина Наталья Владимировна</dc:creator>
  <cp:keywords/>
  <dc:description/>
  <cp:lastModifiedBy>Вобликова Софья Леонидовна</cp:lastModifiedBy>
  <cp:revision>2</cp:revision>
  <dcterms:created xsi:type="dcterms:W3CDTF">2021-02-04T16:47:00Z</dcterms:created>
  <dcterms:modified xsi:type="dcterms:W3CDTF">2021-02-04T16:47:00Z</dcterms:modified>
</cp:coreProperties>
</file>