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F3A" w:rsidRDefault="00E10168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12B70DA" wp14:editId="6A953734">
            <wp:simplePos x="0" y="0"/>
            <wp:positionH relativeFrom="column">
              <wp:posOffset>3610610</wp:posOffset>
            </wp:positionH>
            <wp:positionV relativeFrom="paragraph">
              <wp:posOffset>161925</wp:posOffset>
            </wp:positionV>
            <wp:extent cx="1562100" cy="113728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Е_И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0F3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«Утверждаю»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 начальника управления труда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и занятости Липецкой области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____________________    </w:t>
      </w:r>
      <w:r w:rsidR="003D7B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Е.И. </w:t>
      </w:r>
      <w:proofErr w:type="spellStart"/>
      <w:r w:rsidR="003D7B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Походаева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6C0F3A" w:rsidRDefault="003D7B32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24.12.</w:t>
      </w:r>
      <w:r w:rsidR="006C0F3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20</w:t>
      </w:r>
      <w:r w:rsidR="006C0F3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71243" w:rsidRPr="00D71243" w:rsidRDefault="00D71243" w:rsidP="003729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Руководство по соблюдению обязательных требований в области квотирования рабочих мест для инвалидов</w:t>
      </w:r>
    </w:p>
    <w:p w:rsidR="0037296E" w:rsidRDefault="0037296E" w:rsidP="00372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43" w:rsidRPr="0037296E" w:rsidRDefault="00D71243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D71243" w:rsidRPr="0037296E" w:rsidRDefault="00D71243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hAnsi="Times New Roman" w:cs="Times New Roman"/>
          <w:sz w:val="24"/>
          <w:szCs w:val="24"/>
        </w:rPr>
        <w:t>Настоящее руководство разработано с целью предотвращения нарушений законодательства в сфере квотирования рабочих мест для инвалидов и содержит рекомендации по соблюдению обязательных требований, касающихся трудоустройства инвалидов</w:t>
      </w:r>
      <w:bookmarkStart w:id="0" w:name="_GoBack"/>
      <w:bookmarkEnd w:id="0"/>
      <w:r w:rsidRPr="0037296E">
        <w:rPr>
          <w:rFonts w:ascii="Times New Roman" w:hAnsi="Times New Roman" w:cs="Times New Roman"/>
          <w:sz w:val="24"/>
          <w:szCs w:val="24"/>
        </w:rPr>
        <w:t xml:space="preserve"> на квотируемые рабочие места, созданию или выделению рабочих мест для трудоустройства инвалидов в счет установленный квоты. Государственный контроль - одна из функций государства, осуществляемая в целях организации выполнения законов и иных нормативных правовых актов. Одной из основных форм контрольно-надзорной деятельности являются проверки, под которыми понимается комплекс действий уполномоченных на то лиц, направленных на установление исполнения подконтрольными субъектами норм законодательства, выявление, пресечение правонарушений и применение санкций. Контрольно-надзорная деятельность реализуется посредством организации и проведения проверок юридических лиц и индивидуальных предпринимателей (плановых и внеплановых).  </w:t>
      </w:r>
    </w:p>
    <w:p w:rsidR="00D71243" w:rsidRPr="0037296E" w:rsidRDefault="00D71243" w:rsidP="00372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43" w:rsidRPr="00D71243" w:rsidRDefault="00BF19D0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нормативные правовые акты, содержащие обязательные требования государственного контроля (надзора) за приемом на работу инвалидов в пределах установленной квоты</w:t>
      </w:r>
      <w:r w:rsidR="00B10F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1243" w:rsidRPr="0037296E" w:rsidRDefault="00D71243" w:rsidP="00C4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Российской Федераци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19.04.1991 N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1032-1 «О занятости населения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Российской Федерации»;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закон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24.11.1995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N 181-ФЗ «О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защите инвалидов в Российской Федерации»;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26.12.2008 N 294-ФЗ «О защите прав юридических лиц и индивидуальных предпринимателей при осуществлении государственного контроля (надз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ора) и муниципального контроля»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243" w:rsidRPr="0037296E" w:rsidRDefault="00C456AF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Министерства труда и социальной защиты Российской Федерации от 30.04.2013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181н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</w:t>
      </w:r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стандарта государственной функции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hAnsi="Times New Roman" w:cs="Times New Roman"/>
          <w:sz w:val="24"/>
          <w:szCs w:val="24"/>
        </w:rPr>
        <w:t xml:space="preserve">Закон Липецкой области от 14.09.2000 N 104-ОЗ "О квотировании рабочих мест для лиц, особо нуждающихся в социальной защите" </w:t>
      </w:r>
      <w:r w:rsidR="00F05B19" w:rsidRPr="0037296E">
        <w:rPr>
          <w:rFonts w:ascii="Times New Roman" w:hAnsi="Times New Roman" w:cs="Times New Roman"/>
          <w:sz w:val="24"/>
          <w:szCs w:val="24"/>
        </w:rPr>
        <w:t>(далее – Закон о квотировании);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</w:t>
      </w:r>
      <w:r w:rsidR="00C456AF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администрации Липецкой области от 23.11.2006 N</w:t>
      </w:r>
      <w:r w:rsidR="00C456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>158 "Об установлении квоты для приема на работу лиц, особо нуждающихся в социальной защите и минимального количества специальных рабочих мест для трудоустройства инвалидов";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администрации Липецкой области от 09.01.2018 N 1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Порядка организации и осуществления государственного регионального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на территории Липецкой области»</w:t>
      </w:r>
      <w:r w:rsidR="00F05B19"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565D" w:rsidRPr="008A565D" w:rsidRDefault="008A565D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565D">
        <w:rPr>
          <w:rStyle w:val="doccaption"/>
          <w:rFonts w:ascii="Times New Roman" w:hAnsi="Times New Roman" w:cs="Times New Roman"/>
          <w:sz w:val="24"/>
          <w:szCs w:val="24"/>
        </w:rPr>
        <w:t>Приказ Управления труда и занятости Липецк</w:t>
      </w:r>
      <w:r>
        <w:rPr>
          <w:rStyle w:val="doccaption"/>
          <w:rFonts w:ascii="Times New Roman" w:hAnsi="Times New Roman" w:cs="Times New Roman"/>
          <w:sz w:val="24"/>
          <w:szCs w:val="24"/>
        </w:rPr>
        <w:t>ой области от 30.12.2019 № 830 «</w:t>
      </w:r>
      <w:r w:rsidRPr="008A565D">
        <w:rPr>
          <w:rStyle w:val="doccaption"/>
          <w:rFonts w:ascii="Times New Roman" w:hAnsi="Times New Roman" w:cs="Times New Roman"/>
          <w:sz w:val="24"/>
          <w:szCs w:val="24"/>
        </w:rPr>
        <w:t>Об утверждении административного регламента осуществления государственного регионального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>
        <w:rPr>
          <w:rStyle w:val="doccaption"/>
          <w:rFonts w:ascii="Times New Roman" w:hAnsi="Times New Roman" w:cs="Times New Roman"/>
          <w:sz w:val="24"/>
          <w:szCs w:val="24"/>
        </w:rPr>
        <w:t xml:space="preserve"> на территории Липецкой области»;</w:t>
      </w:r>
    </w:p>
    <w:p w:rsidR="008A565D" w:rsidRDefault="008A565D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19D0" w:rsidRPr="0037296E" w:rsidRDefault="00BF19D0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 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Квота по приему на работу инвалидов - минимальное количество рабочих мест, установленное для инвалидов, которых работодатель обязан трудоустроить, включая количество рабочих мест, на которых уже работают инвалиды. 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Квотирование рабочих мест для трудоустройства инвалидов - выделение (создание) рабочих мест для трудоустройства инвалидов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процентах от среднесписочной численности работников в соответствии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установленной квотой. </w:t>
      </w:r>
    </w:p>
    <w:p w:rsidR="00BF19D0" w:rsidRPr="0037296E" w:rsidRDefault="00BF19D0" w:rsidP="0037296E">
      <w:pPr>
        <w:spacing w:after="0" w:line="240" w:lineRule="auto"/>
        <w:ind w:left="90" w:firstLine="3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контроля</w:t>
      </w:r>
    </w:p>
    <w:p w:rsidR="00BF19D0" w:rsidRPr="0037296E" w:rsidRDefault="00BF19D0" w:rsidP="00B10FC2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Работодатели, расположенные на территории Липецкой области, независимо от организационно-правовых форм и форм собственности, численность работников которых превышает 35 человек.  </w:t>
      </w:r>
    </w:p>
    <w:p w:rsidR="00BF19D0" w:rsidRPr="0037296E" w:rsidRDefault="00BF19D0" w:rsidP="00372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соблюдению обязательных требований</w:t>
      </w:r>
    </w:p>
    <w:p w:rsidR="00BF19D0" w:rsidRPr="0037296E" w:rsidRDefault="00BF19D0" w:rsidP="0037296E">
      <w:pPr>
        <w:pStyle w:val="a4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квотирования рабочих мест для трудоустройства инвалидов</w:t>
      </w:r>
    </w:p>
    <w:p w:rsidR="0037296E" w:rsidRDefault="00BF19D0" w:rsidP="00372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Работодатель самостоятельно рассчитывает число инвалидов, которые должны быть трудоустроены в счет квоты, исходя из среднесписочной численности работников. 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количества квотируемых рабочих мест округление их числа производится в сторону уменьшения до целого значения.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исчислении квоты для приема на работу инвалидов в среднесписочную численность работников не включаются работники, условия труда которых отнесены к вредным и (или) опасным условиям труда по результатам аттестации рабочих мест по условиям труда или результатам специальной оценки условий труда. 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работодателями являются общественные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объединения инвалидов, данные работодатели освобождаются от соблюдения установленной квоты для приема на работу инвалидов. 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Работодатели обязаны до 10 числа месяца, следующего за отчетным представлять в центры занятости населения 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 о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инвалидов. в соответствии с п</w:t>
      </w:r>
      <w:r w:rsidRPr="0037296E">
        <w:rPr>
          <w:rFonts w:ascii="Times New Roman" w:hAnsi="Times New Roman" w:cs="Times New Roman"/>
          <w:sz w:val="24"/>
          <w:szCs w:val="24"/>
        </w:rPr>
        <w:t>риказом управления труда и занятости Липецкой области от 28.11.2013 №299.</w:t>
      </w:r>
    </w:p>
    <w:p w:rsidR="00BF19D0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обеспечивается полнота и достоверность информации о наличии свободных рабочих мест и вакантных должностей Работодатели являются исполнившими обязанность по квотированию рабочих мест, в случае трудоустройства инвалидов на рабочие места и (или) представления сведений о наличии вакансий для трудоустройства инвалидов в центры занятости населения. </w:t>
      </w:r>
    </w:p>
    <w:p w:rsidR="00C456AF" w:rsidRPr="0037296E" w:rsidRDefault="00C456AF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Типовыми нарушениями, возникающими при создании (выделении) рабочих мест для трудоустройства инвалидов в соответствии с установленной квотой, являются:</w:t>
      </w:r>
    </w:p>
    <w:p w:rsidR="00BF19D0" w:rsidRDefault="00BF19D0" w:rsidP="00B10F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работодателями обязанности по созданию (выделению) рабочих мест для трудоустройства инвалидов в соответствии с установленной квотой; отсутствие в организации квотируемых рабочих мест для приема на работу инвалидов; отсутствие утвержденного локального нормативного акта, содержащего сведения о созданных или выделенных рабочих местах; в счет установленной квоты выделены рабочие места с 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вредными условиями труда; квотируемые рабочие места заняты работниками, не имеющими инвалидность.  </w:t>
      </w:r>
    </w:p>
    <w:p w:rsidR="0037296E" w:rsidRPr="0037296E" w:rsidRDefault="0037296E" w:rsidP="0037296E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подлежащие проверке (обязательные требования, подлежащие контролю по вопросам приема на работу инвалидов в пределах установленной квоты)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плановых (внеплановых) проверок осуществляется анализ: соответствия количества фактически созданных (выделенных) рабочих мест (специальных рабочих мест) для приема на работу инвалидов размеру расчетной квоты и требованиям законодательства о квотировании рабочих мест; соответствия численности фактически работающих инвалидов расчетному количеству рабочих мест для их трудоустройства; полноты и достоверности представления в центр занятости населения информации о выполнении квоты для приема на работу инвалидов, обеспечение сроков ее представления. </w:t>
      </w:r>
    </w:p>
    <w:p w:rsidR="00BF19D0" w:rsidRPr="0037296E" w:rsidRDefault="00BF19D0" w:rsidP="0037296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документы работодателя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296E" w:rsidRPr="0037296E" w:rsidRDefault="00BF19D0" w:rsidP="00B10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F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296E" w:rsidRPr="0037296E">
        <w:rPr>
          <w:rFonts w:ascii="Times New Roman" w:hAnsi="Times New Roman" w:cs="Times New Roman"/>
          <w:sz w:val="24"/>
          <w:szCs w:val="24"/>
        </w:rPr>
        <w:t>локальные нормативные акты, содержащие сведения о созданных или выделенных рабочих местах для трудоустройства инвалидов в соответствии с установленной квотой, документы об изменениях, связанных с созданием (выделением) квотируемых рабочих мест для инвалидов;</w:t>
      </w:r>
    </w:p>
    <w:p w:rsidR="0037296E" w:rsidRPr="0037296E" w:rsidRDefault="0037296E" w:rsidP="00B10FC2">
      <w:pPr>
        <w:pStyle w:val="formattext"/>
        <w:spacing w:before="0" w:beforeAutospacing="0" w:after="0" w:afterAutospacing="0"/>
        <w:ind w:firstLine="708"/>
        <w:jc w:val="both"/>
      </w:pPr>
      <w:r w:rsidRPr="0037296E">
        <w:t>документы (сведения) о среднесписочной численности работников;</w:t>
      </w:r>
    </w:p>
    <w:p w:rsidR="0037296E" w:rsidRPr="0037296E" w:rsidRDefault="0037296E" w:rsidP="00B10FC2">
      <w:pPr>
        <w:pStyle w:val="formattext"/>
        <w:spacing w:before="0" w:beforeAutospacing="0" w:after="0" w:afterAutospacing="0"/>
        <w:ind w:firstLine="708"/>
        <w:jc w:val="both"/>
      </w:pPr>
      <w:r w:rsidRPr="0037296E">
        <w:t xml:space="preserve">документы по осуществляемым мероприятиям по идентификации вредных и (или) опасных факторов производственной среды и трудового процесса и оценке уровня их воздействия на работника (сведения о результатах </w:t>
      </w:r>
      <w:hyperlink r:id="rId6" w:history="1">
        <w:r w:rsidRPr="0037296E">
          <w:rPr>
            <w:rFonts w:eastAsiaTheme="minorHAnsi"/>
            <w:color w:val="0000FF"/>
          </w:rPr>
          <w:t>специальной оценки</w:t>
        </w:r>
      </w:hyperlink>
      <w:r w:rsidRPr="0037296E">
        <w:rPr>
          <w:rFonts w:eastAsiaTheme="minorHAnsi"/>
        </w:rPr>
        <w:t xml:space="preserve"> условий труда);  </w:t>
      </w:r>
    </w:p>
    <w:p w:rsidR="0037296E" w:rsidRPr="0037296E" w:rsidRDefault="0037296E" w:rsidP="00B10FC2">
      <w:pPr>
        <w:pStyle w:val="formattext"/>
        <w:spacing w:before="0" w:beforeAutospacing="0" w:after="0" w:afterAutospacing="0"/>
        <w:ind w:firstLine="708"/>
        <w:jc w:val="both"/>
      </w:pPr>
      <w:r w:rsidRPr="0037296E">
        <w:t>документы, подтверждающие трудоустройство (работу) инвалидов на созданные (выделенные) квотируемые рабочие места, выполняемые обязанности (трудовые договоры, заключенные с инвалидами, приказы о приеме (переводе) инвалидов на другую работу);</w:t>
      </w:r>
    </w:p>
    <w:p w:rsidR="0037296E" w:rsidRPr="0037296E" w:rsidRDefault="0037296E" w:rsidP="0037296E">
      <w:pPr>
        <w:pStyle w:val="formattext"/>
        <w:spacing w:before="0" w:beforeAutospacing="0" w:after="0" w:afterAutospacing="0"/>
        <w:ind w:firstLine="708"/>
        <w:jc w:val="both"/>
      </w:pPr>
      <w:r w:rsidRPr="0037296E">
        <w:t xml:space="preserve">документы, подтверждающие факт инвалидности, а также документы, устанавливающие комплекс реабилитационных мероприятий для инвалида (справка об установлении инвалидности, </w:t>
      </w:r>
      <w:hyperlink r:id="rId7" w:history="1">
        <w:r w:rsidRPr="0037296E">
          <w:rPr>
            <w:rFonts w:eastAsiaTheme="minorHAnsi"/>
            <w:color w:val="0000FF"/>
          </w:rPr>
          <w:t>индивидуальная программа реабилитации</w:t>
        </w:r>
      </w:hyperlink>
      <w:r w:rsidRPr="0037296E">
        <w:rPr>
          <w:rFonts w:eastAsiaTheme="minorHAnsi"/>
        </w:rPr>
        <w:t xml:space="preserve"> или </w:t>
      </w:r>
      <w:proofErr w:type="spellStart"/>
      <w:r w:rsidRPr="0037296E">
        <w:rPr>
          <w:rFonts w:eastAsiaTheme="minorHAnsi"/>
        </w:rPr>
        <w:t>абилитации</w:t>
      </w:r>
      <w:proofErr w:type="spellEnd"/>
      <w:r w:rsidRPr="0037296E">
        <w:rPr>
          <w:rFonts w:eastAsiaTheme="minorHAnsi"/>
        </w:rPr>
        <w:t xml:space="preserve"> инвалида)</w:t>
      </w:r>
      <w:r w:rsidRPr="0037296E">
        <w:t>.</w:t>
      </w:r>
    </w:p>
    <w:p w:rsidR="0037296E" w:rsidRPr="0037296E" w:rsidRDefault="0037296E" w:rsidP="00372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96E" w:rsidRPr="0037296E" w:rsidRDefault="00BF19D0" w:rsidP="0037296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</w:p>
    <w:p w:rsidR="00667BEC" w:rsidRPr="0037296E" w:rsidRDefault="00BF19D0" w:rsidP="0037296E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296E"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инвалидов, а также отказ работодателя в приеме на работу инвалида в пределах установленной квоты предусмотрена административная ответственность в 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 административного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штрафа на должностных лиц в размере от пяти до десяти тысяч рублей (часть 1 статьи 5.42 Кодекса Российской Федерации об административных правонарушениях). За непредставление или несвоевременное представление в центр занятости населения информации о квотировании рабочих мест для трудоустройства инвалидов предусмотрена административная ответственность в виде предупреждения или наложения административного штрафа на должностных лиц - от трехсот до пятисот рублей, на юридических лиц - от трех тысяч до пяти тысяч рублей (статья 19.7 Кодекса Российской Федерации об административных правонарушениях).</w:t>
      </w:r>
    </w:p>
    <w:sectPr w:rsidR="00667BEC" w:rsidRPr="0037296E" w:rsidSect="00C456A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B57B8"/>
    <w:multiLevelType w:val="hybridMultilevel"/>
    <w:tmpl w:val="CD84C0D2"/>
    <w:lvl w:ilvl="0" w:tplc="8C948B0C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26D274C4"/>
    <w:multiLevelType w:val="hybridMultilevel"/>
    <w:tmpl w:val="34120E66"/>
    <w:lvl w:ilvl="0" w:tplc="4D147A16">
      <w:start w:val="1"/>
      <w:numFmt w:val="decimal"/>
      <w:lvlText w:val="%1."/>
      <w:lvlJc w:val="left"/>
      <w:pPr>
        <w:ind w:left="48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43"/>
    <w:rsid w:val="0037296E"/>
    <w:rsid w:val="003D7B32"/>
    <w:rsid w:val="00667BEC"/>
    <w:rsid w:val="006C0F3A"/>
    <w:rsid w:val="0081009D"/>
    <w:rsid w:val="008A565D"/>
    <w:rsid w:val="00B10FC2"/>
    <w:rsid w:val="00B35539"/>
    <w:rsid w:val="00BF19D0"/>
    <w:rsid w:val="00C456AF"/>
    <w:rsid w:val="00D71243"/>
    <w:rsid w:val="00E10168"/>
    <w:rsid w:val="00F05B19"/>
    <w:rsid w:val="00F1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4BC9A-EC8B-4488-B6C9-E4C9AEAD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12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2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71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71243"/>
    <w:pPr>
      <w:ind w:left="720"/>
      <w:contextualSpacing/>
    </w:pPr>
  </w:style>
  <w:style w:type="paragraph" w:customStyle="1" w:styleId="formattext">
    <w:name w:val="formattext"/>
    <w:basedOn w:val="a"/>
    <w:rsid w:val="00372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FC2"/>
    <w:rPr>
      <w:rFonts w:ascii="Tahoma" w:hAnsi="Tahoma" w:cs="Tahoma"/>
      <w:sz w:val="16"/>
      <w:szCs w:val="16"/>
    </w:rPr>
  </w:style>
  <w:style w:type="character" w:customStyle="1" w:styleId="doccaption">
    <w:name w:val="doccaption"/>
    <w:basedOn w:val="a0"/>
    <w:rsid w:val="008A5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2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F3828E01F0E9E93F13CD13937E4B6027D2197C3FB4AD89F4F757510FDE26A93DC72F4F1E329E93F38117AAB8322EFAA917124B41A8AA3920E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EDA055A5EF654BD837C3B18CB92AF40F2001D1E0881458B87B7ADB05F362784B493084A6BA950D6571296FB4Da0M9J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1463</Words>
  <Characters>8340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Рощупкина Наталья Владимировна</cp:lastModifiedBy>
  <cp:revision>2</cp:revision>
  <cp:lastPrinted>2020-12-24T08:07:00Z</cp:lastPrinted>
  <dcterms:created xsi:type="dcterms:W3CDTF">2021-01-18T14:51:00Z</dcterms:created>
  <dcterms:modified xsi:type="dcterms:W3CDTF">2021-01-18T14:51:00Z</dcterms:modified>
</cp:coreProperties>
</file>