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634" w:rsidRPr="004A1634" w:rsidRDefault="004A1634" w:rsidP="004A1634">
      <w:pPr>
        <w:jc w:val="center"/>
        <w:rPr>
          <w:rFonts w:eastAsia="Times New Roman"/>
          <w:b/>
          <w:lang w:eastAsia="ru-RU"/>
        </w:rPr>
      </w:pPr>
      <w:r w:rsidRPr="004A1634">
        <w:rPr>
          <w:rFonts w:eastAsia="Times New Roman"/>
          <w:b/>
          <w:lang w:eastAsia="ru-RU"/>
        </w:rPr>
        <w:t>Положение</w:t>
      </w:r>
    </w:p>
    <w:p w:rsidR="004A1634" w:rsidRPr="004A1634" w:rsidRDefault="004A1634" w:rsidP="004A1634">
      <w:pPr>
        <w:jc w:val="center"/>
        <w:rPr>
          <w:rFonts w:eastAsia="Times New Roman"/>
          <w:b/>
          <w:lang w:eastAsia="ru-RU"/>
        </w:rPr>
      </w:pPr>
      <w:r w:rsidRPr="004A1634">
        <w:rPr>
          <w:rFonts w:eastAsia="Times New Roman"/>
          <w:b/>
          <w:lang w:eastAsia="ru-RU"/>
        </w:rPr>
        <w:t xml:space="preserve">об общественном </w:t>
      </w:r>
      <w:proofErr w:type="gramStart"/>
      <w:r w:rsidRPr="004A1634">
        <w:rPr>
          <w:rFonts w:eastAsia="Times New Roman"/>
          <w:b/>
          <w:lang w:eastAsia="ru-RU"/>
        </w:rPr>
        <w:t>совете  при</w:t>
      </w:r>
      <w:proofErr w:type="gramEnd"/>
      <w:r w:rsidRPr="004A1634">
        <w:rPr>
          <w:rFonts w:eastAsia="Times New Roman"/>
          <w:b/>
          <w:lang w:eastAsia="ru-RU"/>
        </w:rPr>
        <w:t xml:space="preserve"> управлении</w:t>
      </w:r>
    </w:p>
    <w:p w:rsidR="004A1634" w:rsidRPr="004A1634" w:rsidRDefault="004A1634" w:rsidP="004A1634">
      <w:pPr>
        <w:jc w:val="center"/>
        <w:rPr>
          <w:rFonts w:eastAsia="Times New Roman"/>
          <w:b/>
          <w:lang w:eastAsia="ru-RU"/>
        </w:rPr>
      </w:pPr>
      <w:r w:rsidRPr="004A1634">
        <w:rPr>
          <w:rFonts w:eastAsia="Times New Roman"/>
          <w:b/>
          <w:lang w:eastAsia="ru-RU"/>
        </w:rPr>
        <w:t>социальной защиты населения Липецкой области</w:t>
      </w:r>
    </w:p>
    <w:p w:rsidR="004A1634" w:rsidRPr="004A1634" w:rsidRDefault="004A1634" w:rsidP="004A1634">
      <w:pPr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numPr>
          <w:ilvl w:val="0"/>
          <w:numId w:val="1"/>
        </w:numPr>
        <w:jc w:val="center"/>
        <w:rPr>
          <w:rFonts w:eastAsia="Times New Roman"/>
          <w:b/>
          <w:lang w:eastAsia="ru-RU"/>
        </w:rPr>
      </w:pPr>
      <w:r w:rsidRPr="004A1634">
        <w:rPr>
          <w:rFonts w:eastAsia="Times New Roman"/>
          <w:b/>
          <w:lang w:eastAsia="ru-RU"/>
        </w:rPr>
        <w:t>Общие положения</w:t>
      </w:r>
    </w:p>
    <w:p w:rsidR="004A1634" w:rsidRPr="004A1634" w:rsidRDefault="004A1634" w:rsidP="004A1634">
      <w:pPr>
        <w:ind w:left="360"/>
        <w:jc w:val="both"/>
        <w:rPr>
          <w:rFonts w:eastAsia="Times New Roman"/>
          <w:lang w:eastAsia="ru-RU"/>
        </w:rPr>
      </w:pPr>
    </w:p>
    <w:p w:rsidR="004A1634" w:rsidRPr="004A1634" w:rsidRDefault="004A1634" w:rsidP="004A1634">
      <w:pPr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ab/>
        <w:t xml:space="preserve">1. Настоящее Положение определяет компетенцию, порядок формирования и деятельности общественного совета при управлении социальной защиты населения Липецкой </w:t>
      </w:r>
      <w:proofErr w:type="gramStart"/>
      <w:r w:rsidRPr="004A1634">
        <w:rPr>
          <w:rFonts w:eastAsia="Times New Roman"/>
          <w:lang w:eastAsia="ru-RU"/>
        </w:rPr>
        <w:t>области</w:t>
      </w:r>
      <w:r w:rsidRPr="004A1634">
        <w:rPr>
          <w:rFonts w:eastAsia="Times New Roman"/>
          <w:sz w:val="20"/>
          <w:szCs w:val="20"/>
          <w:lang w:eastAsia="ru-RU"/>
        </w:rPr>
        <w:t xml:space="preserve">  </w:t>
      </w:r>
      <w:r w:rsidRPr="004A1634">
        <w:rPr>
          <w:rFonts w:eastAsia="Times New Roman"/>
          <w:lang w:eastAsia="ru-RU"/>
        </w:rPr>
        <w:t>(</w:t>
      </w:r>
      <w:proofErr w:type="gramEnd"/>
      <w:r w:rsidRPr="004A1634">
        <w:rPr>
          <w:rFonts w:eastAsia="Times New Roman"/>
          <w:lang w:eastAsia="ru-RU"/>
        </w:rPr>
        <w:t>далее – Общественный совет).</w:t>
      </w:r>
    </w:p>
    <w:p w:rsidR="004A1634" w:rsidRPr="004A1634" w:rsidRDefault="004A1634" w:rsidP="004A1634">
      <w:pPr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ab/>
        <w:t>2. Общественный совет является постоянно действующим совещательно-консультативным органом общественного контроля при управлении социальной защиты населения Липецкой области (далее – Управление)</w:t>
      </w:r>
      <w:r w:rsidRPr="004A1634">
        <w:rPr>
          <w:rFonts w:eastAsia="Times New Roman"/>
          <w:i/>
          <w:lang w:eastAsia="ru-RU"/>
        </w:rPr>
        <w:t>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3. Общественный совет призван обеспечить учет потребностей и интересов, защиту прав и свобод граждан Российской Федерации и прав общественных объединений при осуществлении государственной политики в части, относящейся к сфере деятельности Управления.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4. Решения Общественного совета носят рекомендательный характер.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5. Общественный совет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областными законами, иными нормативными правовыми актами Липецкой области, а также настоящим Положением.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6. Общественный совет создается в целях:</w:t>
      </w:r>
    </w:p>
    <w:p w:rsidR="004A1634" w:rsidRPr="004A1634" w:rsidRDefault="004A1634" w:rsidP="004A163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осуществления общественного контроля за деятельностью Управления и подведомственных ему учреждений, включая рассмотрение </w:t>
      </w:r>
      <w:proofErr w:type="gramStart"/>
      <w:r w:rsidRPr="004A1634">
        <w:rPr>
          <w:rFonts w:eastAsia="Times New Roman"/>
          <w:lang w:eastAsia="ru-RU"/>
        </w:rPr>
        <w:t>проектов</w:t>
      </w:r>
      <w:proofErr w:type="gramEnd"/>
      <w:r w:rsidRPr="004A1634">
        <w:rPr>
          <w:rFonts w:eastAsia="Times New Roman"/>
          <w:lang w:eastAsia="ru-RU"/>
        </w:rPr>
        <w:t xml:space="preserve"> разрабатываемых общественно-значимых нормативно-правовых актов, участие в мониторинге качества оказания государственных услуг, оценке эффективности государственных закупок и иных вопросов, предусмотренных действующим законодательством;</w:t>
      </w:r>
    </w:p>
    <w:p w:rsidR="004A1634" w:rsidRPr="004A1634" w:rsidRDefault="004A1634" w:rsidP="004A163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проведения независимой оценки качества предоставляемых учреждениями социального обслуживания населения услуг;</w:t>
      </w:r>
    </w:p>
    <w:p w:rsidR="004A1634" w:rsidRPr="004A1634" w:rsidRDefault="004A1634" w:rsidP="004A163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обеспечения взаимодействия Управления с общественными </w:t>
      </w:r>
      <w:proofErr w:type="gramStart"/>
      <w:r w:rsidRPr="004A1634">
        <w:rPr>
          <w:rFonts w:eastAsia="Times New Roman"/>
          <w:lang w:eastAsia="ru-RU"/>
        </w:rPr>
        <w:t>организациями,  иными</w:t>
      </w:r>
      <w:proofErr w:type="gramEnd"/>
      <w:r w:rsidRPr="004A1634">
        <w:rPr>
          <w:rFonts w:eastAsia="Times New Roman"/>
          <w:lang w:eastAsia="ru-RU"/>
        </w:rPr>
        <w:t xml:space="preserve"> некоммерческими организациями, экспертами.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  <w:r w:rsidRPr="004A1634">
        <w:rPr>
          <w:rFonts w:eastAsia="Times New Roman"/>
          <w:b/>
          <w:lang w:val="en-US" w:eastAsia="ru-RU"/>
        </w:rPr>
        <w:t>II</w:t>
      </w:r>
      <w:r w:rsidRPr="004A1634">
        <w:rPr>
          <w:rFonts w:eastAsia="Times New Roman"/>
          <w:b/>
          <w:lang w:eastAsia="ru-RU"/>
        </w:rPr>
        <w:t>.</w:t>
      </w:r>
      <w:proofErr w:type="gramStart"/>
      <w:r w:rsidRPr="004A1634">
        <w:rPr>
          <w:rFonts w:eastAsia="Times New Roman"/>
          <w:b/>
          <w:lang w:eastAsia="ru-RU"/>
        </w:rPr>
        <w:t>  Компетенция</w:t>
      </w:r>
      <w:proofErr w:type="gramEnd"/>
      <w:r w:rsidRPr="004A1634">
        <w:rPr>
          <w:rFonts w:eastAsia="Times New Roman"/>
          <w:b/>
          <w:lang w:eastAsia="ru-RU"/>
        </w:rPr>
        <w:t xml:space="preserve"> Общественного совета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7. Общественный совет имеет право:</w:t>
      </w:r>
    </w:p>
    <w:p w:rsidR="004A1634" w:rsidRPr="004A1634" w:rsidRDefault="004A1634" w:rsidP="004A163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proofErr w:type="gramStart"/>
      <w:r w:rsidRPr="004A1634">
        <w:rPr>
          <w:rFonts w:eastAsia="Times New Roman"/>
          <w:lang w:eastAsia="ru-RU"/>
        </w:rPr>
        <w:lastRenderedPageBreak/>
        <w:t>рассматривать  общественные</w:t>
      </w:r>
      <w:proofErr w:type="gramEnd"/>
      <w:r w:rsidRPr="004A1634">
        <w:rPr>
          <w:rFonts w:eastAsia="Times New Roman"/>
          <w:lang w:eastAsia="ru-RU"/>
        </w:rPr>
        <w:t xml:space="preserve"> инициативы  граждан, общественных и иных организаций, органов государственной власти  по вопросам, относящимся к сфере деятельности Управления;</w:t>
      </w:r>
    </w:p>
    <w:p w:rsidR="004A1634" w:rsidRPr="004A1634" w:rsidRDefault="004A1634" w:rsidP="004A163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рассматривать и вырабатывать </w:t>
      </w:r>
      <w:proofErr w:type="gramStart"/>
      <w:r w:rsidRPr="004A1634">
        <w:rPr>
          <w:rFonts w:eastAsia="Times New Roman"/>
          <w:lang w:eastAsia="ru-RU"/>
        </w:rPr>
        <w:t>рекомендации  по</w:t>
      </w:r>
      <w:proofErr w:type="gramEnd"/>
      <w:r w:rsidRPr="004A1634">
        <w:rPr>
          <w:rFonts w:eastAsia="Times New Roman"/>
          <w:lang w:eastAsia="ru-RU"/>
        </w:rPr>
        <w:t xml:space="preserve"> проектам  нормативных правовых актов, касающихся  сферы деятельности Управления (в том числе – о нормировании в сфере закупок); </w:t>
      </w:r>
    </w:p>
    <w:p w:rsidR="004A1634" w:rsidRPr="004A1634" w:rsidRDefault="004A1634" w:rsidP="004A163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взаимодействовать со средствами массовой информации по освещению вопросов, обсуждаемых на заседаниях Общественного совета;</w:t>
      </w:r>
    </w:p>
    <w:p w:rsidR="004A1634" w:rsidRPr="004A1634" w:rsidRDefault="004A1634" w:rsidP="004A163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создавать из числа членов Общественного совета рабочие группы для решения вопросов, связанных с деятельностью Общественного совета;</w:t>
      </w:r>
    </w:p>
    <w:p w:rsidR="004A1634" w:rsidRPr="004A1634" w:rsidRDefault="004A1634" w:rsidP="004A163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проводить независимую оценку качества оказания услуг организациями социального обслуживания, расположенными на территории Липецкой </w:t>
      </w:r>
      <w:proofErr w:type="gramStart"/>
      <w:r w:rsidRPr="004A1634">
        <w:rPr>
          <w:rFonts w:eastAsia="Times New Roman"/>
          <w:lang w:eastAsia="ru-RU"/>
        </w:rPr>
        <w:t>области,  в</w:t>
      </w:r>
      <w:proofErr w:type="gramEnd"/>
      <w:r w:rsidRPr="004A1634">
        <w:rPr>
          <w:rFonts w:eastAsia="Times New Roman"/>
          <w:lang w:eastAsia="ru-RU"/>
        </w:rPr>
        <w:t xml:space="preserve"> соответствии с ст.23.1 Федерального закона от 28.12.2013 года № 442-ФЗ «Об основах социального обслуживания граждан в Российской Федерации»;</w:t>
      </w:r>
    </w:p>
    <w:p w:rsidR="004A1634" w:rsidRPr="004A1634" w:rsidRDefault="004A1634" w:rsidP="004A163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рассматривать иные вопросы.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8. Для реализации указанных прав Общественный совет наделяется следующими полномочиями: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приглашать на заседания Общественного совета руководителей Управления, представителей общественных и иных организаций;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организовывать проведение общественных экспертиз проектов нормативных правовых актов, разрабатываемых Управлением;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направлять запросы в рамках компетенции в органы исполнительной власти Липецкой области;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по согласованию с Управлением размещать в разделе «Общественный контроль» информацию о деятельности совета;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определять </w:t>
      </w:r>
      <w:proofErr w:type="gramStart"/>
      <w:r w:rsidRPr="004A1634">
        <w:rPr>
          <w:rFonts w:eastAsia="Times New Roman"/>
          <w:lang w:eastAsia="ru-RU"/>
        </w:rPr>
        <w:t>перечень  организаций</w:t>
      </w:r>
      <w:proofErr w:type="gramEnd"/>
      <w:r w:rsidRPr="004A1634">
        <w:rPr>
          <w:rFonts w:eastAsia="Times New Roman"/>
          <w:lang w:eastAsia="ru-RU"/>
        </w:rPr>
        <w:t xml:space="preserve"> социального обслуживания, в отношении которых проводится независимая оценка;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формировать предложения в техническое задание для организации, которая осуществляет сбор, обобщение и анализ информации о качестве оказания услуг организациями социального обслуживания (далее - Оператор), участвовать в рассмотрении проектов документации о закупках работ, услуг, а также проектов государственных контрактов, заключаемых Управлением с Оператором;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устанавливать при </w:t>
      </w:r>
      <w:proofErr w:type="gramStart"/>
      <w:r w:rsidRPr="004A1634">
        <w:rPr>
          <w:rFonts w:eastAsia="Times New Roman"/>
          <w:lang w:eastAsia="ru-RU"/>
        </w:rPr>
        <w:t>необходимости  критерии</w:t>
      </w:r>
      <w:proofErr w:type="gramEnd"/>
      <w:r w:rsidRPr="004A1634">
        <w:rPr>
          <w:rFonts w:eastAsia="Times New Roman"/>
          <w:lang w:eastAsia="ru-RU"/>
        </w:rPr>
        <w:t xml:space="preserve"> оценки качества оказания  услуг организациями социального обслуживания (дополнительно к критериям,  установленным  ст.23.1 Федерального закона № 442-ФЗ);  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осуществлять независимую оценку качества оказания услуг организациями социального обслуживания с учетом информации, предоставленной Оператором;</w:t>
      </w:r>
    </w:p>
    <w:p w:rsidR="004A1634" w:rsidRPr="004A1634" w:rsidRDefault="004A1634" w:rsidP="004A16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предоставлять в Управление результаты независимой оценки качества оказания услуг организациями социального обслуживания, а также предложения об улучшении качества их деятельности.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  <w:r w:rsidRPr="004A1634">
        <w:rPr>
          <w:rFonts w:eastAsia="Times New Roman"/>
          <w:b/>
          <w:lang w:val="en-US" w:eastAsia="ru-RU"/>
        </w:rPr>
        <w:lastRenderedPageBreak/>
        <w:t>III</w:t>
      </w:r>
      <w:r w:rsidRPr="004A1634">
        <w:rPr>
          <w:rFonts w:eastAsia="Times New Roman"/>
          <w:b/>
          <w:lang w:eastAsia="ru-RU"/>
        </w:rPr>
        <w:t>. Порядок формирования Общественного совета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9. Общественный совет формируется на основе добровольного участия граждан в его деятельности.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10.  Количественный состав Общественного совета составляет не менее 11 и не более 15 человек.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11. Персональный состав Общественного совета формируется Управлением из числа представителей общественных организаций, профессиональных сообществ, средств массовой информации, специализированных рейтинговых агентств и иных экспертов.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Персональный состав Общественного совета и изменения, вносимые в него, утверждаются приказом Управления. При формировании состава Общественного совета учитываются предложения Общественной палаты Липецкой области, некоммерческих и других организаций области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При формировании персонального состава Общественного совета должна быть исключена возможность возникновения конфликта интересов. Председатель и заместитель председателя Общественного совета не могут являться председателем или заместителем председателя другого Общественного совета при исполнительном органе государственной власти Липецкой области.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12. Члены Общественного совета осуществляют свою деятельность на общественных началах.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13. Член Общественного совета может выйти из состава Общественного совета на основании письменного заявления.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strike/>
          <w:lang w:eastAsia="ru-RU"/>
        </w:rPr>
      </w:pPr>
      <w:r w:rsidRPr="004A1634">
        <w:rPr>
          <w:rFonts w:eastAsia="Times New Roman"/>
          <w:lang w:eastAsia="ru-RU"/>
        </w:rPr>
        <w:t>14. Член Общественного совета может быть исключен из состава Общественного совета по решению Общественного совета в случаях, если он не участвовал в работе Общественного совета более 6 месяцев непрерывно.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15. Состав Общественного совета подлежит ротации не реже одного раза в два года на основании оценки работы членов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  <w:r w:rsidRPr="004A1634">
        <w:rPr>
          <w:rFonts w:eastAsia="Times New Roman"/>
          <w:b/>
          <w:lang w:val="en-US" w:eastAsia="ru-RU"/>
        </w:rPr>
        <w:t>IV</w:t>
      </w:r>
      <w:r w:rsidRPr="004A1634">
        <w:rPr>
          <w:rFonts w:eastAsia="Times New Roman"/>
          <w:b/>
          <w:lang w:eastAsia="ru-RU"/>
        </w:rPr>
        <w:t>. Порядок работы Общественного совета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16. Общественный совет осуществляет свою деятельность в соответствии с планом своей работы на очередной календарный год, утвержденным председателем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17. Основной формой работы Общественного совета являются заседания. 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18. Очередные заседания Общественного совета проводятся не реже одного раза в квартал в соответствии с планом работы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19. Внеочередное заседание Общественного совета проводится по решению председателя Общественного совета по мере необходимости.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20. Члены Общественного совета лично участвуют в заседаниях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21. Заседание Общественного совета считается правомочным, если в нем участвуют не менее половины членов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lastRenderedPageBreak/>
        <w:t>22. Председатель Общественного совета:</w:t>
      </w:r>
    </w:p>
    <w:p w:rsidR="004A1634" w:rsidRPr="004A1634" w:rsidRDefault="004A1634" w:rsidP="004A163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утверждает план работы, повестку заседания и список лиц, приглашенных на заседание Общественного совета;</w:t>
      </w:r>
    </w:p>
    <w:p w:rsidR="004A1634" w:rsidRPr="004A1634" w:rsidRDefault="004A1634" w:rsidP="004A163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организует работу Общественного совета и председательствует на его заседаниях;</w:t>
      </w:r>
    </w:p>
    <w:p w:rsidR="004A1634" w:rsidRPr="004A1634" w:rsidRDefault="004A1634" w:rsidP="004A163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подписывает протоколы заседаний и другие документы, исходящие от Общественного совета;</w:t>
      </w:r>
    </w:p>
    <w:p w:rsidR="004A1634" w:rsidRPr="004A1634" w:rsidRDefault="004A1634" w:rsidP="004A163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вносит предложения начальнику Управления по вопросу внесения изменений в настоящее Положение;</w:t>
      </w:r>
    </w:p>
    <w:p w:rsidR="004A1634" w:rsidRPr="004A1634" w:rsidRDefault="004A1634" w:rsidP="004A163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взаимодействует с руководством Управления по вопросам реализации решений Общественного совета;</w:t>
      </w:r>
    </w:p>
    <w:p w:rsidR="004A1634" w:rsidRPr="004A1634" w:rsidRDefault="004A1634" w:rsidP="004A163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осуществляет иные полномочия по обеспечению деятельности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left="36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ab/>
        <w:t>23. Заместитель председателя Общественного совета:</w:t>
      </w:r>
    </w:p>
    <w:p w:rsidR="004A1634" w:rsidRPr="004A1634" w:rsidRDefault="004A1634" w:rsidP="004A163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председательствует на заседаниях Общественного совета в случае отсутствия председателя Общественного совета;</w:t>
      </w:r>
    </w:p>
    <w:p w:rsidR="004A1634" w:rsidRPr="004A1634" w:rsidRDefault="004A1634" w:rsidP="004A163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участвует в организации работы Общественного совета и подготовке планов работы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24. Ответственный секретарь Общественного совета: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на основании предложений членов Общественного совета и Управления формирует повестку дня заседаний;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обеспечивает подготовку информационно-аналитических материалов к заседанию по вопросам, включенным в повестку дня;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информирует членов Общественного совета о дате, времени и месте </w:t>
      </w:r>
      <w:proofErr w:type="gramStart"/>
      <w:r w:rsidRPr="004A1634">
        <w:rPr>
          <w:rFonts w:eastAsia="Times New Roman"/>
          <w:lang w:eastAsia="ru-RU"/>
        </w:rPr>
        <w:t>предстоящего  заседания</w:t>
      </w:r>
      <w:proofErr w:type="gramEnd"/>
      <w:r w:rsidRPr="004A1634">
        <w:rPr>
          <w:rFonts w:eastAsia="Times New Roman"/>
          <w:lang w:eastAsia="ru-RU"/>
        </w:rPr>
        <w:t xml:space="preserve"> Общественного совета;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ведет протокол заседания Общественного совета;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готовит проекты решений Общественного совета и иных документов, исходящих от Общественного совета;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взаимодействует со структурными подразделениями Управления по вопросам организационно-технического и информационного сопровождения деятельности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left="36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ab/>
        <w:t>25. Члены Общественного совета имеют право: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вносить предложения по формированию повестки заседаний Общественного совета;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вносить предложения в план работы Общественного совета;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предлагать кандидатуры для участия в заседаниях Общественного совета;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знакомиться в установленном порядке с документами и материалами по вопросам, вынесенным на обсуждение Общественного совета, на стадии их подготовки, вносить </w:t>
      </w:r>
      <w:proofErr w:type="gramStart"/>
      <w:r w:rsidRPr="004A1634">
        <w:rPr>
          <w:rFonts w:eastAsia="Times New Roman"/>
          <w:lang w:eastAsia="ru-RU"/>
        </w:rPr>
        <w:t>свои  предложения</w:t>
      </w:r>
      <w:proofErr w:type="gramEnd"/>
      <w:r w:rsidRPr="004A1634">
        <w:rPr>
          <w:rFonts w:eastAsia="Times New Roman"/>
          <w:lang w:eastAsia="ru-RU"/>
        </w:rPr>
        <w:t>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bookmarkStart w:id="0" w:name="Par36"/>
      <w:bookmarkEnd w:id="0"/>
      <w:r w:rsidRPr="004A1634">
        <w:rPr>
          <w:rFonts w:eastAsia="Times New Roman"/>
          <w:lang w:eastAsia="ru-RU"/>
        </w:rPr>
        <w:t>высказывать свое мнение по вопросам, рассматриваемым на заседаниях Общественного совета;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вносить предложения по вопросу формирования экспертных и рабочих групп, создаваемых Общественным советом;</w:t>
      </w:r>
    </w:p>
    <w:p w:rsidR="004A1634" w:rsidRPr="004A1634" w:rsidRDefault="004A1634" w:rsidP="004A163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lastRenderedPageBreak/>
        <w:t>осуществлять иные полномочия в рамках деятельности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26. Решения Общественного совета по вопросам, рассматриваемым на его заседаниях, принимаются открытым голосованием простым большинством голосов.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27. При равенстве голосов членов Общественного совета голос председателя Общественного совета (его заместителя в случае отсутствия председателя) является решающим.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28. Решения, принятые на заседаниях Общественного совета, оформляются протоколом заседания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29. Члены Общественного совета, не согласные с принятыми на заседании решениями, могут письменно изложить свое особое мнение, которое приобщается к протоколу заседания.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30. В заседаниях Общественного совета могут участвовать иные лица, не являющиеся членами Общественного совета, без права голоса, по решению Общественного совета.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left="1415" w:firstLine="709"/>
        <w:jc w:val="both"/>
        <w:rPr>
          <w:rFonts w:eastAsia="Times New Roman"/>
          <w:b/>
          <w:lang w:eastAsia="ru-RU"/>
        </w:rPr>
      </w:pPr>
      <w:r w:rsidRPr="004A1634">
        <w:rPr>
          <w:rFonts w:eastAsia="Times New Roman"/>
          <w:b/>
          <w:lang w:eastAsia="ru-RU"/>
        </w:rPr>
        <w:t xml:space="preserve">        </w:t>
      </w:r>
      <w:r w:rsidRPr="004A1634">
        <w:rPr>
          <w:rFonts w:eastAsia="Times New Roman"/>
          <w:b/>
          <w:lang w:val="en-US" w:eastAsia="ru-RU"/>
        </w:rPr>
        <w:t>VI</w:t>
      </w:r>
      <w:r w:rsidRPr="004A1634">
        <w:rPr>
          <w:rFonts w:eastAsia="Times New Roman"/>
          <w:b/>
          <w:lang w:eastAsia="ru-RU"/>
        </w:rPr>
        <w:t>. Заключительные положения</w:t>
      </w:r>
    </w:p>
    <w:p w:rsidR="004A1634" w:rsidRPr="004A1634" w:rsidRDefault="004A1634" w:rsidP="004A1634">
      <w:pPr>
        <w:autoSpaceDE w:val="0"/>
        <w:autoSpaceDN w:val="0"/>
        <w:adjustRightInd w:val="0"/>
        <w:ind w:left="1415" w:firstLine="709"/>
        <w:jc w:val="both"/>
        <w:rPr>
          <w:rFonts w:eastAsia="Times New Roman"/>
          <w:lang w:eastAsia="ru-RU"/>
        </w:rPr>
      </w:pP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 xml:space="preserve">31. Информация о решениях, принятых Общественным </w:t>
      </w:r>
      <w:proofErr w:type="gramStart"/>
      <w:r w:rsidRPr="004A1634">
        <w:rPr>
          <w:rFonts w:eastAsia="Times New Roman"/>
          <w:lang w:eastAsia="ru-RU"/>
        </w:rPr>
        <w:t>советом,  экспертными</w:t>
      </w:r>
      <w:proofErr w:type="gramEnd"/>
      <w:r w:rsidRPr="004A1634">
        <w:rPr>
          <w:rFonts w:eastAsia="Times New Roman"/>
          <w:lang w:eastAsia="ru-RU"/>
        </w:rPr>
        <w:t xml:space="preserve"> и рабочими группами Общественного совета, размещается на официальном сайте Управления</w:t>
      </w:r>
      <w:r w:rsidRPr="004A1634">
        <w:rPr>
          <w:rFonts w:eastAsia="Times New Roman"/>
          <w:i/>
          <w:lang w:eastAsia="ru-RU"/>
        </w:rPr>
        <w:t xml:space="preserve"> </w:t>
      </w:r>
      <w:r w:rsidRPr="004A1634">
        <w:rPr>
          <w:rFonts w:eastAsia="Times New Roman"/>
          <w:lang w:eastAsia="ru-RU"/>
        </w:rPr>
        <w:t>в сети Интернет не позднее чем через 10 дней после принятия указанных решений.</w:t>
      </w:r>
    </w:p>
    <w:p w:rsidR="004A1634" w:rsidRPr="004A1634" w:rsidRDefault="004A1634" w:rsidP="004A163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4A1634">
        <w:rPr>
          <w:rFonts w:eastAsia="Times New Roman"/>
          <w:lang w:eastAsia="ru-RU"/>
        </w:rPr>
        <w:t>32. Организационно-техническое обеспечение деятельности Общественного совета осуществляется Управлением.</w:t>
      </w:r>
    </w:p>
    <w:p w:rsidR="00B06237" w:rsidRDefault="00B06237">
      <w:bookmarkStart w:id="1" w:name="_GoBack"/>
      <w:bookmarkEnd w:id="1"/>
    </w:p>
    <w:sectPr w:rsidR="00B0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A78F8"/>
    <w:multiLevelType w:val="hybridMultilevel"/>
    <w:tmpl w:val="4C862B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34"/>
    <w:rsid w:val="004A1634"/>
    <w:rsid w:val="00A46BCA"/>
    <w:rsid w:val="00B0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E5D2AD-82E5-4CA1-8D61-68B24B62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Вобликова С. Л.</dc:creator>
  <cp:keywords/>
  <dc:description/>
  <cp:lastModifiedBy>Вобликова С. Л.</cp:lastModifiedBy>
  <cp:revision>1</cp:revision>
  <dcterms:created xsi:type="dcterms:W3CDTF">2016-10-06T12:58:00Z</dcterms:created>
  <dcterms:modified xsi:type="dcterms:W3CDTF">2016-10-06T12:59:00Z</dcterms:modified>
</cp:coreProperties>
</file>