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C51" w:rsidRDefault="000A7C51" w:rsidP="000A7C51">
      <w:pPr>
        <w:keepNext w:val="0"/>
        <w:keepLines w:val="0"/>
        <w:autoSpaceDE w:val="0"/>
        <w:autoSpaceDN w:val="0"/>
        <w:adjustRightInd w:val="0"/>
        <w:spacing w:before="0" w:line="240" w:lineRule="auto"/>
        <w:rPr>
          <w:rFonts w:ascii="Tahoma" w:eastAsiaTheme="minorHAnsi" w:hAnsi="Tahoma" w:cs="Tahoma"/>
          <w:color w:val="auto"/>
          <w:sz w:val="20"/>
          <w:szCs w:val="20"/>
        </w:rPr>
      </w:pPr>
      <w:r>
        <w:rPr>
          <w:rFonts w:ascii="Tahoma" w:eastAsiaTheme="minorHAnsi" w:hAnsi="Tahoma" w:cs="Tahoma"/>
          <w:color w:val="auto"/>
          <w:sz w:val="20"/>
          <w:szCs w:val="20"/>
        </w:rPr>
        <w:t xml:space="preserve">Документ предоставлен </w:t>
      </w:r>
      <w:hyperlink r:id="rId5" w:history="1">
        <w:proofErr w:type="spellStart"/>
        <w:r>
          <w:rPr>
            <w:rFonts w:ascii="Tahoma" w:eastAsiaTheme="minorHAnsi" w:hAnsi="Tahoma" w:cs="Tahoma"/>
            <w:color w:val="0000FF"/>
            <w:sz w:val="20"/>
            <w:szCs w:val="20"/>
          </w:rPr>
          <w:t>КонсультантПлюс</w:t>
        </w:r>
        <w:proofErr w:type="spellEnd"/>
      </w:hyperlink>
      <w:r>
        <w:rPr>
          <w:rFonts w:ascii="Tahoma" w:eastAsiaTheme="minorHAnsi" w:hAnsi="Tahoma" w:cs="Tahoma"/>
          <w:color w:val="auto"/>
          <w:sz w:val="20"/>
          <w:szCs w:val="20"/>
        </w:rPr>
        <w:br/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0A7C51" w:rsidRDefault="000A7C51" w:rsidP="000A7C51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УПРАВЛЕНИЕ СОЦИАЛЬНОЙ ЗАЩИТЫ НАСЕЛЕНИЯ</w:t>
      </w:r>
    </w:p>
    <w:p w:rsidR="000A7C51" w:rsidRDefault="000A7C51" w:rsidP="000A7C51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ЛИПЕЦКОЙ ОБЛАСТИ</w:t>
      </w:r>
    </w:p>
    <w:p w:rsidR="000A7C51" w:rsidRDefault="000A7C51" w:rsidP="000A7C51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</w:p>
    <w:p w:rsidR="000A7C51" w:rsidRDefault="000A7C51" w:rsidP="000A7C51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ПРИКАЗ</w:t>
      </w:r>
    </w:p>
    <w:p w:rsidR="000A7C51" w:rsidRDefault="000A7C51" w:rsidP="000A7C51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от 27 декабря 2013 г. N 967-П</w:t>
      </w:r>
    </w:p>
    <w:p w:rsidR="000A7C51" w:rsidRDefault="000A7C51" w:rsidP="000A7C51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</w:p>
    <w:p w:rsidR="000A7C51" w:rsidRDefault="000A7C51" w:rsidP="000A7C51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ОБ УТВЕРЖДЕНИИ ПОРЯДКА ПРИЕМА ДОКУМЕНТОВ ДЛЯ ПРИСВОЕНИЯ</w:t>
      </w:r>
    </w:p>
    <w:p w:rsidR="000A7C51" w:rsidRDefault="000A7C51" w:rsidP="000A7C51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ЗВАНИЯ "ВЕТЕРАН ТРУДА" И ПЕРЕДАЧИ ИХ УЧРЕЖДЕНИЕМ СОЦИАЛЬНОЙ</w:t>
      </w:r>
    </w:p>
    <w:p w:rsidR="000A7C51" w:rsidRDefault="000A7C51" w:rsidP="000A7C51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ЗАЩИТЫ НАСЕЛЕНИЯ В ИСПОЛНИТЕЛЬНЫЙ ОРГАН ГОСУДАРСТВЕННОЙ</w:t>
      </w:r>
    </w:p>
    <w:p w:rsidR="000A7C51" w:rsidRDefault="000A7C51" w:rsidP="000A7C51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ВЛАСТИ ОБЛАСТИ В СФЕРЕ СОЦИАЛЬНОЙ ЗАЩИТЫ НАСЕЛЕНИЯ И ПОРЯДКА</w:t>
      </w:r>
    </w:p>
    <w:p w:rsidR="000A7C51" w:rsidRDefault="000A7C51" w:rsidP="000A7C51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ПРИЕМА ДОКУМЕНТОВ НА ВЫДАЧУ ДУБЛИКАТА УДОСТОВЕРЕНИЯ "ВЕТЕРАН</w:t>
      </w:r>
    </w:p>
    <w:p w:rsidR="000A7C51" w:rsidRDefault="000A7C51" w:rsidP="000A7C51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ТРУДА" И ПЕРЕДАЧИ ИХ УЧРЕЖДЕНИЕМ СОЦИАЛЬНОЙ ЗАЩИТЫ НАСЕЛЕНИЯ</w:t>
      </w:r>
    </w:p>
    <w:p w:rsidR="000A7C51" w:rsidRDefault="000A7C51" w:rsidP="000A7C51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В УПРАВЛЕНИЕ СОЦИАЛЬНОЙ ЗАЩИТЫ НАСЕЛЕНИЯ ОБЛАСТИ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Приказываю:</w:t>
      </w:r>
    </w:p>
    <w:p w:rsidR="000A7C51" w:rsidRDefault="000A7C51" w:rsidP="000A7C5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Утвердить </w:t>
      </w:r>
      <w:hyperlink w:anchor="Par51" w:history="1">
        <w:r>
          <w:rPr>
            <w:rFonts w:ascii="Arial" w:hAnsi="Arial" w:cs="Arial"/>
            <w:color w:val="0000FF"/>
            <w:sz w:val="20"/>
            <w:szCs w:val="20"/>
          </w:rPr>
          <w:t>Порядок</w:t>
        </w:r>
      </w:hyperlink>
      <w:r>
        <w:rPr>
          <w:rFonts w:ascii="Arial" w:hAnsi="Arial" w:cs="Arial"/>
          <w:sz w:val="20"/>
          <w:szCs w:val="20"/>
        </w:rPr>
        <w:t xml:space="preserve"> приема документов для присвоения звания "Ветеран труда" и передачи их учреждением социальной защиты населения в управление социальной защиты населения области (приложение 1).</w:t>
      </w:r>
    </w:p>
    <w:p w:rsidR="000A7C51" w:rsidRDefault="000A7C51" w:rsidP="000A7C5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Утвердить </w:t>
      </w:r>
      <w:hyperlink w:anchor="Par93" w:history="1">
        <w:r>
          <w:rPr>
            <w:rFonts w:ascii="Arial" w:hAnsi="Arial" w:cs="Arial"/>
            <w:color w:val="0000FF"/>
            <w:sz w:val="20"/>
            <w:szCs w:val="20"/>
          </w:rPr>
          <w:t>Порядок</w:t>
        </w:r>
      </w:hyperlink>
      <w:r>
        <w:rPr>
          <w:rFonts w:ascii="Arial" w:hAnsi="Arial" w:cs="Arial"/>
          <w:sz w:val="20"/>
          <w:szCs w:val="20"/>
        </w:rPr>
        <w:t xml:space="preserve"> приема документов на выдачу дубликата удостоверения "Ветеран труда" и передачи их учреждением социальной защиты населения в исполнительный орган государственной власти области в сфере социальной защиты населения (приложение 2).</w:t>
      </w:r>
    </w:p>
    <w:p w:rsidR="000A7C51" w:rsidRDefault="000A7C51" w:rsidP="000A7C5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Настоящий приказ вступает в силу с момента его опубликования в "Липецкой газете" и распространяется на правоотношения, возникшие с 01 января 2014 года.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Начальник управления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социальной защиты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населения области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В.И.ЯВНЫХ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1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 приказу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начальника управления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социальной защиты населения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Липецкой области "Об утверждении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Порядка приема документов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для присвоения звания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"Ветеран труда" и передачи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их учреждением социальной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защиты населения в исполнительный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орган государственной власти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области в сфере социальной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защиты населения и Порядка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приема документов на выдачу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дубликата удостоверения "Ветеран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труда" и передачи их учреждением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социальной защиты населения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 исполнительный орган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государственной власти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области в сфере социальной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защиты населения"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A7C51" w:rsidRDefault="000A7C51" w:rsidP="000A7C51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bookmarkStart w:id="0" w:name="Par51"/>
      <w:bookmarkEnd w:id="0"/>
      <w:r>
        <w:rPr>
          <w:rFonts w:ascii="Arial" w:eastAsiaTheme="minorHAnsi" w:hAnsi="Arial" w:cs="Arial"/>
          <w:color w:val="auto"/>
          <w:sz w:val="20"/>
          <w:szCs w:val="20"/>
        </w:rPr>
        <w:t>ПОРЯДОК</w:t>
      </w:r>
    </w:p>
    <w:p w:rsidR="000A7C51" w:rsidRDefault="000A7C51" w:rsidP="000A7C51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ПРИЕМА ДОКУМЕНТОВ ДЛЯ ПРИСВОЕНИЯ ЗВАНИЯ "ВЕТЕРАН ТРУДА"</w:t>
      </w:r>
    </w:p>
    <w:p w:rsidR="000A7C51" w:rsidRDefault="000A7C51" w:rsidP="000A7C51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И ПЕРЕДАЧИ ИХ УЧРЕЖДЕНИЕМ СОЦИАЛЬНОЙ ЗАЩИТЫ НАСЕЛЕНИЯ</w:t>
      </w:r>
    </w:p>
    <w:p w:rsidR="000A7C51" w:rsidRDefault="000A7C51" w:rsidP="000A7C51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В ИСПОЛНИТЕЛЬНЫЙ ОРГАН ГОСУДАРСТВЕННОЙ ВЛАСТИ ОБЛАСТИ</w:t>
      </w:r>
    </w:p>
    <w:p w:rsidR="000A7C51" w:rsidRDefault="000A7C51" w:rsidP="000A7C51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В СФЕРЕ СОЦИАЛЬНОЙ ЗАЩИТЫ НАСЕЛЕНИЯ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</w:t>
      </w:r>
      <w:proofErr w:type="gramStart"/>
      <w:r>
        <w:rPr>
          <w:rFonts w:ascii="Arial" w:hAnsi="Arial" w:cs="Arial"/>
          <w:sz w:val="20"/>
          <w:szCs w:val="20"/>
        </w:rPr>
        <w:t>Настоящий Порядок приема документов для присвоения звания "Ветеран труда" и передачи их учреждением социальной защиты населения в исполнительный орган государственной власти области в сфере социальной защиты населения (далее - Порядок) определяет механизм приема документов учреждением социальной защиты населения для присвоения звания "Ветеран труда" и последующей передачи документов в исполнительный орган государственной власти области в сфере социальной защиты населения.</w:t>
      </w:r>
      <w:proofErr w:type="gramEnd"/>
    </w:p>
    <w:p w:rsidR="000A7C51" w:rsidRDefault="000A7C51" w:rsidP="000A7C5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Заявление о присвоении звания "Ветеран труда" и прилагаемые к нему документы представляются в учреждение социальной защиты населения по месту жительства (далее - учреждение социальной защиты населения) заявителя непосредственно или направляются заказным почтовым отправлением с уведомлением о вручении.</w:t>
      </w:r>
    </w:p>
    <w:p w:rsidR="000A7C51" w:rsidRDefault="000A7C51" w:rsidP="000A7C5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Заявитель вправе направить в учреждение социальной защиты населения заявление о присвоении звания "Ветеран труда" и прилагаемые к нему документы в форме электронного документа.</w:t>
      </w:r>
    </w:p>
    <w:p w:rsidR="000A7C51" w:rsidRDefault="000A7C51" w:rsidP="000A7C5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 подаче заявления непосредственно в учреждение социальной защиты населения им обеспечивается изготовление копий документов, представленных заявителем, в момент принятия заявления. После изготовления копий документов подлинники возвращаются заявителю.</w:t>
      </w:r>
    </w:p>
    <w:p w:rsidR="000A7C51" w:rsidRDefault="000A7C51" w:rsidP="000A7C5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 направлении заявления заказным почтовым отправлением с уведомлением о вручении прилагаемые копии документов должны быть заверены нотариально или органами, выдавшими данные документы в установленном порядке.</w:t>
      </w:r>
    </w:p>
    <w:p w:rsidR="000A7C51" w:rsidRDefault="000A7C51" w:rsidP="000A7C5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 На основании полученных документов (их копий) учреждение социальной защиты населения в отношении каждого заявителя формирует учетное дело.</w:t>
      </w:r>
    </w:p>
    <w:p w:rsidR="000A7C51" w:rsidRDefault="000A7C51" w:rsidP="000A7C5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5. </w:t>
      </w:r>
      <w:proofErr w:type="gramStart"/>
      <w:r>
        <w:rPr>
          <w:rFonts w:ascii="Arial" w:hAnsi="Arial" w:cs="Arial"/>
          <w:sz w:val="20"/>
          <w:szCs w:val="20"/>
        </w:rPr>
        <w:t xml:space="preserve">В случае если заявление, поданное (направленное) в учреждение социальной защиты населения непосредственно, заказным почтовым отправлением или в форме электронного документа, оформлено с нарушением требований, установленных </w:t>
      </w:r>
      <w:hyperlink r:id="rId6" w:history="1">
        <w:r>
          <w:rPr>
            <w:rFonts w:ascii="Arial" w:hAnsi="Arial" w:cs="Arial"/>
            <w:color w:val="0000FF"/>
            <w:sz w:val="20"/>
            <w:szCs w:val="20"/>
          </w:rPr>
          <w:t>пунктом 1 статьи 11.1</w:t>
        </w:r>
      </w:hyperlink>
      <w:r>
        <w:rPr>
          <w:rFonts w:ascii="Arial" w:hAnsi="Arial" w:cs="Arial"/>
          <w:sz w:val="20"/>
          <w:szCs w:val="20"/>
        </w:rPr>
        <w:t xml:space="preserve"> Закона Липецкой области от 02 декабря 2004 года N 141-ОЗ "О мерах социальной поддержки отдельных категорий граждан в Липецкой области" (далее - Закон), и (или) документы, предусмотренные </w:t>
      </w:r>
      <w:hyperlink r:id="rId7" w:history="1">
        <w:r>
          <w:rPr>
            <w:rFonts w:ascii="Arial" w:hAnsi="Arial" w:cs="Arial"/>
            <w:color w:val="0000FF"/>
            <w:sz w:val="20"/>
            <w:szCs w:val="20"/>
          </w:rPr>
          <w:t>пунктами 2</w:t>
        </w:r>
      </w:hyperlink>
      <w:r>
        <w:rPr>
          <w:rFonts w:ascii="Arial" w:hAnsi="Arial" w:cs="Arial"/>
          <w:sz w:val="20"/>
          <w:szCs w:val="20"/>
        </w:rPr>
        <w:t xml:space="preserve"> и </w:t>
      </w:r>
      <w:hyperlink r:id="rId8" w:history="1">
        <w:r>
          <w:rPr>
            <w:rFonts w:ascii="Arial" w:hAnsi="Arial" w:cs="Arial"/>
            <w:color w:val="0000FF"/>
            <w:sz w:val="20"/>
            <w:szCs w:val="20"/>
          </w:rPr>
          <w:t>3 статьи</w:t>
        </w:r>
        <w:proofErr w:type="gramEnd"/>
        <w:r>
          <w:rPr>
            <w:rFonts w:ascii="Arial" w:hAnsi="Arial" w:cs="Arial"/>
            <w:color w:val="0000FF"/>
            <w:sz w:val="20"/>
            <w:szCs w:val="20"/>
          </w:rPr>
          <w:t xml:space="preserve"> </w:t>
        </w:r>
        <w:proofErr w:type="gramStart"/>
        <w:r>
          <w:rPr>
            <w:rFonts w:ascii="Arial" w:hAnsi="Arial" w:cs="Arial"/>
            <w:color w:val="0000FF"/>
            <w:sz w:val="20"/>
            <w:szCs w:val="20"/>
          </w:rPr>
          <w:t>11.1</w:t>
        </w:r>
      </w:hyperlink>
      <w:r>
        <w:rPr>
          <w:rFonts w:ascii="Arial" w:hAnsi="Arial" w:cs="Arial"/>
          <w:sz w:val="20"/>
          <w:szCs w:val="20"/>
        </w:rPr>
        <w:t xml:space="preserve"> Закона, представлены не в полном объеме либо не заверены надлежащим образом, учреждение социальной защиты в течение трех рабочих дней со дня приема заявления вручает заявителю уведомление о необходимости устранения в течение 15 календарных дней выявленных нарушений и (или) представления документов, которые отсутствуют, или направляет такое уведомление заказным почтовым отправлением с уведомлением о вручении или в форме электронного документа.</w:t>
      </w:r>
      <w:proofErr w:type="gramEnd"/>
    </w:p>
    <w:p w:rsidR="000A7C51" w:rsidRDefault="000A7C51" w:rsidP="000A7C5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 случае непредставления заявителем в пятнадцатидневный срок в полном объеме документов, предусмотренных </w:t>
      </w:r>
      <w:hyperlink r:id="rId9" w:history="1">
        <w:r>
          <w:rPr>
            <w:rFonts w:ascii="Arial" w:hAnsi="Arial" w:cs="Arial"/>
            <w:color w:val="0000FF"/>
            <w:sz w:val="20"/>
            <w:szCs w:val="20"/>
          </w:rPr>
          <w:t>пунктами 2</w:t>
        </w:r>
      </w:hyperlink>
      <w:r>
        <w:rPr>
          <w:rFonts w:ascii="Arial" w:hAnsi="Arial" w:cs="Arial"/>
          <w:sz w:val="20"/>
          <w:szCs w:val="20"/>
        </w:rPr>
        <w:t xml:space="preserve"> и </w:t>
      </w:r>
      <w:hyperlink r:id="rId10" w:history="1">
        <w:r>
          <w:rPr>
            <w:rFonts w:ascii="Arial" w:hAnsi="Arial" w:cs="Arial"/>
            <w:color w:val="0000FF"/>
            <w:sz w:val="20"/>
            <w:szCs w:val="20"/>
          </w:rPr>
          <w:t>3 статьи 11.1</w:t>
        </w:r>
      </w:hyperlink>
      <w:r>
        <w:rPr>
          <w:rFonts w:ascii="Arial" w:hAnsi="Arial" w:cs="Arial"/>
          <w:sz w:val="20"/>
          <w:szCs w:val="20"/>
        </w:rPr>
        <w:t xml:space="preserve"> Закона, ранее представленное заявление и прилагаемые к нему документы в течение трех рабочих дней со дня истечения указанного срока подлежат возврату заявителю.</w:t>
      </w:r>
    </w:p>
    <w:p w:rsidR="000A7C51" w:rsidRDefault="000A7C51" w:rsidP="000A7C5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 Учреждение социальной защиты населения в течение 10 календарных дней со дня принятия документов от заявителя на присвоение звания "Ветеран труда" передает сформированное учетное дело в исполнительный орган государственной власти области в сфере социальной защиты населения.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2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 приказу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начальника управления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социальной защиты населения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Липецкой области "Об утверждении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Порядка приема документов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для присвоения звания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"Ветеран труда" и передачи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их учреждением социальной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защиты населения в исполнительный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орган государственной власти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области в сфере социальной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защиты населения и Порядка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приема документов на выдачу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дубликата удостоверения "Ветеран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труда" и передачи их учреждением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социальной защиты населения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 исполнительный орган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государственной власти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области в сфере социальной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защиты населения"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A7C51" w:rsidRDefault="000A7C51" w:rsidP="000A7C51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bookmarkStart w:id="1" w:name="Par93"/>
      <w:bookmarkEnd w:id="1"/>
      <w:r>
        <w:rPr>
          <w:rFonts w:ascii="Arial" w:eastAsiaTheme="minorHAnsi" w:hAnsi="Arial" w:cs="Arial"/>
          <w:color w:val="auto"/>
          <w:sz w:val="20"/>
          <w:szCs w:val="20"/>
        </w:rPr>
        <w:t>ПОРЯДОК</w:t>
      </w:r>
    </w:p>
    <w:p w:rsidR="000A7C51" w:rsidRDefault="000A7C51" w:rsidP="000A7C51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ПРИЕМА ДОКУМЕНТОВ НА ВЫДАЧУ ДУБЛИКАТА УДОСТОВЕРЕНИЯ "ВЕТЕРАН</w:t>
      </w:r>
    </w:p>
    <w:p w:rsidR="000A7C51" w:rsidRDefault="000A7C51" w:rsidP="000A7C51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ТРУДА" И ПЕРЕДАЧИ ИХ УЧРЕЖДЕНИЕМ СОЦИАЛЬНОЙ ЗАЩИТЫ НАСЕЛЕНИЯ</w:t>
      </w:r>
    </w:p>
    <w:p w:rsidR="000A7C51" w:rsidRDefault="000A7C51" w:rsidP="000A7C51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В ИСПОЛНИТЕЛЬНЫЙ ОРГАН ГОСУДАРСТВЕННОЙ ВЛАСТИ ОБЛАСТИ</w:t>
      </w:r>
    </w:p>
    <w:p w:rsidR="000A7C51" w:rsidRDefault="000A7C51" w:rsidP="000A7C51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В СФЕРЕ СОЦИАЛЬНОЙ ЗАЩИТЫ НАСЕЛЕНИЯ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</w:t>
      </w:r>
      <w:proofErr w:type="gramStart"/>
      <w:r>
        <w:rPr>
          <w:rFonts w:ascii="Arial" w:hAnsi="Arial" w:cs="Arial"/>
          <w:sz w:val="20"/>
          <w:szCs w:val="20"/>
        </w:rPr>
        <w:t>Настоящий Порядок приема документов на выдачу дубликата удостоверения "Ветеран труда" и передачи их учреждением социальной защиты населения в исполнительный орган государственной власти области в сфере социальной защиты населения (далее - Порядок) определяет механизм приема документов на выдачу дубликата удостоверения "Ветеран труда" и последующей передачи документов в исполнительный орган государственной власти области в сфере социальной защиты населения.</w:t>
      </w:r>
      <w:proofErr w:type="gramEnd"/>
    </w:p>
    <w:p w:rsidR="000A7C51" w:rsidRDefault="000A7C51" w:rsidP="000A7C5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Заявление на выдачу дубликата удостоверения "Ветеран труда" и прилагаемые к нему документы представляются в учреждение социальной защиты населения по месту жительства (далее - учреждение социальной защиты населения) заявителя непосредственно или направляются заказным почтовым отправлением с уведомлением о вручении.</w:t>
      </w:r>
    </w:p>
    <w:p w:rsidR="000A7C51" w:rsidRDefault="000A7C51" w:rsidP="000A7C5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Заявитель вправе направить в учреждение социальной защиты населения по месту жительства заявление на выдачу дубликата удостоверения "Ветеран труда" в форме электронного документа.</w:t>
      </w:r>
    </w:p>
    <w:p w:rsidR="000A7C51" w:rsidRDefault="000A7C51" w:rsidP="000A7C5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 </w:t>
      </w:r>
      <w:proofErr w:type="gramStart"/>
      <w:r>
        <w:rPr>
          <w:rFonts w:ascii="Arial" w:hAnsi="Arial" w:cs="Arial"/>
          <w:sz w:val="20"/>
          <w:szCs w:val="20"/>
        </w:rPr>
        <w:t xml:space="preserve">В случае если заявление, поданное (направленное) в учреждение социальной защиты населения непосредственно, заказным почтовым отправлением или в форме электронного документа, оформлено с нарушением требований, установленных </w:t>
      </w:r>
      <w:hyperlink r:id="rId11" w:history="1">
        <w:r>
          <w:rPr>
            <w:rFonts w:ascii="Arial" w:hAnsi="Arial" w:cs="Arial"/>
            <w:color w:val="0000FF"/>
            <w:sz w:val="20"/>
            <w:szCs w:val="20"/>
          </w:rPr>
          <w:t>пунктом 11 статьи 11.1</w:t>
        </w:r>
      </w:hyperlink>
      <w:r>
        <w:rPr>
          <w:rFonts w:ascii="Arial" w:hAnsi="Arial" w:cs="Arial"/>
          <w:sz w:val="20"/>
          <w:szCs w:val="20"/>
        </w:rPr>
        <w:t xml:space="preserve"> Закона Липецкой области от 02 декабря 2004 года N 141-ОЗ "О мерах социальной поддержки отдельных категорий граждан в Липецкой области" (далее - Закон), и (или) документы, предусмотренные </w:t>
      </w:r>
      <w:hyperlink r:id="rId12" w:history="1">
        <w:r>
          <w:rPr>
            <w:rFonts w:ascii="Arial" w:hAnsi="Arial" w:cs="Arial"/>
            <w:color w:val="0000FF"/>
            <w:sz w:val="20"/>
            <w:szCs w:val="20"/>
          </w:rPr>
          <w:t>пунктом 11 статьи 11.1</w:t>
        </w:r>
      </w:hyperlink>
      <w:r>
        <w:rPr>
          <w:rFonts w:ascii="Arial" w:hAnsi="Arial" w:cs="Arial"/>
          <w:sz w:val="20"/>
          <w:szCs w:val="20"/>
        </w:rPr>
        <w:t xml:space="preserve"> Закона</w:t>
      </w:r>
      <w:proofErr w:type="gramEnd"/>
      <w:r>
        <w:rPr>
          <w:rFonts w:ascii="Arial" w:hAnsi="Arial" w:cs="Arial"/>
          <w:sz w:val="20"/>
          <w:szCs w:val="20"/>
        </w:rPr>
        <w:t xml:space="preserve">, </w:t>
      </w:r>
      <w:proofErr w:type="gramStart"/>
      <w:r>
        <w:rPr>
          <w:rFonts w:ascii="Arial" w:hAnsi="Arial" w:cs="Arial"/>
          <w:sz w:val="20"/>
          <w:szCs w:val="20"/>
        </w:rPr>
        <w:t>представлены не в полном объеме, учреждение социальной защиты в течение трех рабочих дней со дня приема заявления населения вручает заявителю уведомление о необходимости устранения в течение 15 календарных дней выявленных нарушений и (или) представления документов, которые отсутствуют, или направляет такое уведомление заказным почтовым отправлением с уведомлением о вручении или в форме электронного документа.</w:t>
      </w:r>
      <w:proofErr w:type="gramEnd"/>
    </w:p>
    <w:p w:rsidR="000A7C51" w:rsidRDefault="000A7C51" w:rsidP="000A7C5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5. Учреждение социальной защиты населения в течение 10 календарных дней </w:t>
      </w:r>
      <w:proofErr w:type="gramStart"/>
      <w:r>
        <w:rPr>
          <w:rFonts w:ascii="Arial" w:hAnsi="Arial" w:cs="Arial"/>
          <w:sz w:val="20"/>
          <w:szCs w:val="20"/>
        </w:rPr>
        <w:t>с даты принятия</w:t>
      </w:r>
      <w:proofErr w:type="gramEnd"/>
      <w:r>
        <w:rPr>
          <w:rFonts w:ascii="Arial" w:hAnsi="Arial" w:cs="Arial"/>
          <w:sz w:val="20"/>
          <w:szCs w:val="20"/>
        </w:rPr>
        <w:t xml:space="preserve"> от гражданина документов на выдачу дубликата удостоверения "Ветеран труда" передает их в исполнительный орган государственной власти области в сфере социальной защиты населения.</w:t>
      </w: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A7C51" w:rsidRDefault="000A7C51" w:rsidP="000A7C5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A7C51" w:rsidRDefault="000A7C51" w:rsidP="000A7C51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Arial" w:hAnsi="Arial" w:cs="Arial"/>
          <w:sz w:val="2"/>
          <w:szCs w:val="2"/>
        </w:rPr>
      </w:pPr>
    </w:p>
    <w:p w:rsidR="00B70F7E" w:rsidRDefault="00B70F7E">
      <w:bookmarkStart w:id="2" w:name="_GoBack"/>
      <w:bookmarkEnd w:id="2"/>
    </w:p>
    <w:sectPr w:rsidR="00B70F7E" w:rsidSect="00AD6CE1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C51"/>
    <w:rsid w:val="000A7C51"/>
    <w:rsid w:val="00B70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A45BBC3A54FA2BFFBAF1C197DC3E4ECBAFDD0D34BF92085567908FD3AFF7CDC3FF9A44F6F68A4A42D955889826A876E91D4A5D5DEF1A0E7gB52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A45BBC3A54FA2BFFBAF1C197DC3E4ECBAFDD0D34BF92085567908FD3AFF7CDC3FF9A44F6F68A4A227CA5D9C93328B6888CAACC2C2F3A1gE5FN" TargetMode="External"/><Relationship Id="rId12" Type="http://schemas.openxmlformats.org/officeDocument/2006/relationships/hyperlink" Target="consultantplus://offline/ref=6A45BBC3A54FA2BFFBAF1C197DC3E4ECBAFDD0D34BF92085567908FD3AFF7CDC3FF9A44F6F68A4A42C9E0FDDCE34DE3ED29FA8DDC7EDA0EFA5DA79F3g25A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A45BBC3A54FA2BFFBAF1C197DC3E4ECBAFDD0D34BF92085567908FD3AFF7CDC3FF9A44F6F68A4A42C9E0FDCC734DE3ED29FA8DDC7EDA0EFA5DA79F3g25AN" TargetMode="External"/><Relationship Id="rId11" Type="http://schemas.openxmlformats.org/officeDocument/2006/relationships/hyperlink" Target="consultantplus://offline/ref=6A45BBC3A54FA2BFFBAF1C197DC3E4ECBAFDD0D34BF92085567908FD3AFF7CDC3FF9A44F6F68A4A42C9E0FDDCE34DE3ED29FA8DDC7EDA0EFA5DA79F3g25AN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6A45BBC3A54FA2BFFBAF1C197DC3E4ECBAFDD0D34BF92085567908FD3AFF7CDC3FF9A44F6F68A4A42D955889826A876E91D4A5D5DEF1A0E7gB52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A45BBC3A54FA2BFFBAF1C197DC3E4ECBAFDD0D34BF92085567908FD3AFF7CDC3FF9A44F6F68A4A227CA5D9C93328B6888CAACC2C2F3A1gE5F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1364</Words>
  <Characters>7775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26</vt:i4>
      </vt:variant>
    </vt:vector>
  </HeadingPairs>
  <TitlesOfParts>
    <vt:vector size="27" baseType="lpstr">
      <vt:lpstr/>
      <vt:lpstr/>
      <vt:lpstr>    УПРАВЛЕНИЕ СОЦИАЛЬНОЙ ЗАЩИТЫ НАСЕЛЕНИЯ</vt:lpstr>
      <vt:lpstr>    ЛИПЕЦКОЙ ОБЛАСТИ</vt:lpstr>
      <vt:lpstr>    </vt:lpstr>
      <vt:lpstr>    ПРИКАЗ</vt:lpstr>
      <vt:lpstr>    от 27 декабря 2013 г. N 967-П</vt:lpstr>
      <vt:lpstr>    </vt:lpstr>
      <vt:lpstr>    ОБ УТВЕРЖДЕНИИ ПОРЯДКА ПРИЕМА ДОКУМЕНТОВ ДЛЯ ПРИСВОЕНИЯ</vt:lpstr>
      <vt:lpstr>    ЗВАНИЯ "ВЕТЕРАН ТРУДА" И ПЕРЕДАЧИ ИХ УЧРЕЖДЕНИЕМ СОЦИАЛЬНОЙ</vt:lpstr>
      <vt:lpstr>    ЗАЩИТЫ НАСЕЛЕНИЯ В ИСПОЛНИТЕЛЬНЫЙ ОРГАН ГОСУДАРСТВЕННОЙ</vt:lpstr>
      <vt:lpstr>    ВЛАСТИ ОБЛАСТИ В СФЕРЕ СОЦИАЛЬНОЙ ЗАЩИТЫ НАСЕЛЕНИЯ И ПОРЯДКА</vt:lpstr>
      <vt:lpstr>    ПРИЕМА ДОКУМЕНТОВ НА ВЫДАЧУ ДУБЛИКАТА УДОСТОВЕРЕНИЯ "ВЕТЕРАН</vt:lpstr>
      <vt:lpstr>    ТРУДА" И ПЕРЕДАЧИ ИХ УЧРЕЖДЕНИЕМ СОЦИАЛЬНОЙ ЗАЩИТЫ НАСЕЛЕНИЯ</vt:lpstr>
      <vt:lpstr>    В УПРАВЛЕНИЕ СОЦИАЛЬНОЙ ЗАЩИТЫ НАСЕЛЕНИЯ ОБЛАСТИ</vt:lpstr>
      <vt:lpstr>Приложение 1</vt:lpstr>
      <vt:lpstr>    ПОРЯДОК</vt:lpstr>
      <vt:lpstr>    ПРИЕМА ДОКУМЕНТОВ ДЛЯ ПРИСВОЕНИЯ ЗВАНИЯ "ВЕТЕРАН ТРУДА"</vt:lpstr>
      <vt:lpstr>    И ПЕРЕДАЧИ ИХ УЧРЕЖДЕНИЕМ СОЦИАЛЬНОЙ ЗАЩИТЫ НАСЕЛЕНИЯ</vt:lpstr>
      <vt:lpstr>    В ИСПОЛНИТЕЛЬНЫЙ ОРГАН ГОСУДАРСТВЕННОЙ ВЛАСТИ ОБЛАСТИ</vt:lpstr>
      <vt:lpstr>    В СФЕРЕ СОЦИАЛЬНОЙ ЗАЩИТЫ НАСЕЛЕНИЯ</vt:lpstr>
      <vt:lpstr>Приложение 2</vt:lpstr>
      <vt:lpstr>    ПОРЯДОК</vt:lpstr>
      <vt:lpstr>    ПРИЕМА ДОКУМЕНТОВ НА ВЫДАЧУ ДУБЛИКАТА УДОСТОВЕРЕНИЯ "ВЕТЕРАН</vt:lpstr>
      <vt:lpstr>    ТРУДА" И ПЕРЕДАЧИ ИХ УЧРЕЖДЕНИЕМ СОЦИАЛЬНОЙ ЗАЩИТЫ НАСЕЛЕНИЯ</vt:lpstr>
      <vt:lpstr>    В ИСПОЛНИТЕЛЬНЫЙ ОРГАН ГОСУДАРСТВЕННОЙ ВЛАСТИ ОБЛАСТИ</vt:lpstr>
      <vt:lpstr>    В СФЕРЕ СОЦИАЛЬНОЙ ЗАЩИТЫ НАСЕЛЕНИЯ</vt:lpstr>
    </vt:vector>
  </TitlesOfParts>
  <Company/>
  <LinksUpToDate>false</LinksUpToDate>
  <CharactersWithSpaces>9121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Почтовый компьютер</dc:creator>
  <cp:lastModifiedBy>Почтовый компьютер</cp:lastModifiedBy>
  <cp:revision>1</cp:revision>
  <dcterms:created xsi:type="dcterms:W3CDTF">2019-09-17T13:57:00Z</dcterms:created>
  <dcterms:modified xsi:type="dcterms:W3CDTF">2019-09-17T13:59:00Z</dcterms:modified>
</cp:coreProperties>
</file>