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EAA" w:rsidRDefault="00282156" w:rsidP="007E524B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9C7EAA">
        <w:rPr>
          <w:b/>
          <w:sz w:val="28"/>
          <w:szCs w:val="28"/>
        </w:rPr>
        <w:t xml:space="preserve">Информация </w:t>
      </w:r>
      <w:r w:rsidR="007E524B" w:rsidRPr="009C7EAA">
        <w:rPr>
          <w:b/>
          <w:sz w:val="28"/>
          <w:szCs w:val="28"/>
        </w:rPr>
        <w:t xml:space="preserve">по профилактике нарушений </w:t>
      </w:r>
    </w:p>
    <w:p w:rsidR="009C7EAA" w:rsidRDefault="007E524B" w:rsidP="007E524B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9C7EAA">
        <w:rPr>
          <w:b/>
          <w:sz w:val="28"/>
          <w:szCs w:val="28"/>
        </w:rPr>
        <w:t>обязательных требований</w:t>
      </w:r>
      <w:r w:rsidR="009C7EAA">
        <w:rPr>
          <w:b/>
          <w:sz w:val="28"/>
          <w:szCs w:val="28"/>
        </w:rPr>
        <w:t xml:space="preserve"> </w:t>
      </w:r>
      <w:r w:rsidR="00282156" w:rsidRPr="009C7EAA">
        <w:rPr>
          <w:b/>
          <w:sz w:val="28"/>
          <w:szCs w:val="28"/>
        </w:rPr>
        <w:t xml:space="preserve">в рамках осуществления </w:t>
      </w:r>
    </w:p>
    <w:p w:rsidR="007E524B" w:rsidRPr="009C7EAA" w:rsidRDefault="00282156" w:rsidP="007E524B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9C7EAA">
        <w:rPr>
          <w:b/>
          <w:sz w:val="28"/>
          <w:szCs w:val="28"/>
        </w:rPr>
        <w:t>регионального государственного контроля (надзора)</w:t>
      </w:r>
    </w:p>
    <w:p w:rsidR="00282156" w:rsidRPr="009C7EAA" w:rsidRDefault="00282156" w:rsidP="007E524B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9C7EAA">
        <w:rPr>
          <w:b/>
          <w:sz w:val="28"/>
          <w:szCs w:val="28"/>
        </w:rPr>
        <w:t xml:space="preserve">в сфере социального обслуживания </w:t>
      </w:r>
      <w:r w:rsidR="007E524B" w:rsidRPr="009C7EAA">
        <w:rPr>
          <w:b/>
          <w:sz w:val="28"/>
          <w:szCs w:val="28"/>
        </w:rPr>
        <w:t xml:space="preserve">в </w:t>
      </w:r>
      <w:r w:rsidRPr="009C7EAA">
        <w:rPr>
          <w:b/>
          <w:sz w:val="28"/>
          <w:szCs w:val="28"/>
        </w:rPr>
        <w:t>2018 год</w:t>
      </w:r>
      <w:r w:rsidR="007E524B" w:rsidRPr="009C7EAA">
        <w:rPr>
          <w:b/>
          <w:sz w:val="28"/>
          <w:szCs w:val="28"/>
        </w:rPr>
        <w:t>у</w:t>
      </w:r>
      <w:r w:rsidRPr="009C7EAA">
        <w:rPr>
          <w:b/>
          <w:sz w:val="28"/>
          <w:szCs w:val="28"/>
        </w:rPr>
        <w:t>.</w:t>
      </w:r>
    </w:p>
    <w:p w:rsidR="00BC78B6" w:rsidRDefault="00BC78B6" w:rsidP="007E524B">
      <w:pPr>
        <w:pStyle w:val="a3"/>
        <w:spacing w:before="0" w:beforeAutospacing="0" w:after="0" w:afterAutospacing="0"/>
        <w:jc w:val="center"/>
      </w:pPr>
    </w:p>
    <w:p w:rsidR="00E17926" w:rsidRDefault="00E17926" w:rsidP="00566A7A">
      <w:pPr>
        <w:pStyle w:val="a3"/>
        <w:spacing w:before="0" w:beforeAutospacing="0" w:after="0" w:afterAutospacing="0"/>
        <w:ind w:firstLine="708"/>
        <w:jc w:val="both"/>
      </w:pPr>
    </w:p>
    <w:p w:rsidR="00021B58" w:rsidRDefault="00021B58" w:rsidP="00021B58">
      <w:pPr>
        <w:pStyle w:val="a3"/>
        <w:spacing w:before="0" w:beforeAutospacing="0" w:after="0" w:afterAutospacing="0"/>
        <w:ind w:firstLine="709"/>
        <w:jc w:val="both"/>
      </w:pPr>
      <w:r>
        <w:t>Порядок организации осуществления регионального государственного контроля (надзора) в сфере социального обслуживания на территории Липецкой области утвержден Постановлением администрации Липецкой области от 25.08.2017г. № 400.</w:t>
      </w:r>
      <w:r>
        <w:tab/>
        <w:t xml:space="preserve"> </w:t>
      </w:r>
    </w:p>
    <w:p w:rsidR="004C3AEA" w:rsidRDefault="004C3AEA" w:rsidP="00021B58">
      <w:pPr>
        <w:pStyle w:val="a3"/>
        <w:spacing w:before="0" w:beforeAutospacing="0" w:after="0" w:afterAutospacing="0"/>
        <w:ind w:firstLine="709"/>
        <w:jc w:val="both"/>
      </w:pPr>
      <w:r>
        <w:t>И</w:t>
      </w:r>
      <w:r w:rsidRPr="004C3AEA">
        <w:t>сполнени</w:t>
      </w:r>
      <w:r>
        <w:t>е</w:t>
      </w:r>
      <w:r w:rsidRPr="004C3AEA">
        <w:t xml:space="preserve"> государственной функции по осуществлению регионального контроля (надзора) в сфере социального обслуживания на территории Липецкой области</w:t>
      </w:r>
      <w:r>
        <w:t xml:space="preserve"> регламентировано п</w:t>
      </w:r>
      <w:r w:rsidRPr="004C3AEA">
        <w:t>риказом начальника управления от 30.11.2017г. №1326-П</w:t>
      </w:r>
      <w:r>
        <w:t>.</w:t>
      </w:r>
    </w:p>
    <w:p w:rsidR="00021B58" w:rsidRDefault="004C3AEA" w:rsidP="00021B58">
      <w:pPr>
        <w:pStyle w:val="a3"/>
        <w:spacing w:before="0" w:beforeAutospacing="0" w:after="0" w:afterAutospacing="0"/>
        <w:ind w:firstLine="709"/>
        <w:jc w:val="both"/>
      </w:pPr>
      <w:r>
        <w:t xml:space="preserve"> </w:t>
      </w:r>
      <w:r w:rsidR="00021B58">
        <w:t xml:space="preserve">На официальном сайте управления </w:t>
      </w:r>
      <w:r w:rsidR="00B9491D" w:rsidRPr="00B9491D">
        <w:t xml:space="preserve">социальной защиты населения Липецкой области </w:t>
      </w:r>
      <w:r w:rsidR="00021B58">
        <w:t>создан раздел «Региональный государственный контроль (надзор) в котором содержится:</w:t>
      </w:r>
    </w:p>
    <w:p w:rsidR="00021B58" w:rsidRDefault="00021B58" w:rsidP="00021B58">
      <w:pPr>
        <w:pStyle w:val="a3"/>
        <w:spacing w:before="0" w:beforeAutospacing="0" w:after="0" w:afterAutospacing="0"/>
        <w:ind w:firstLine="709"/>
        <w:jc w:val="both"/>
      </w:pPr>
      <w:r>
        <w:t>- рубрика «Перечень актов, содержащих обязательные требования»;</w:t>
      </w:r>
    </w:p>
    <w:p w:rsidR="00021B58" w:rsidRDefault="00021B58" w:rsidP="00021B58">
      <w:pPr>
        <w:pStyle w:val="a3"/>
        <w:spacing w:before="0" w:beforeAutospacing="0" w:after="0" w:afterAutospacing="0"/>
        <w:ind w:firstLine="709"/>
        <w:jc w:val="both"/>
      </w:pPr>
      <w:r>
        <w:t>- ежегодны</w:t>
      </w:r>
      <w:r w:rsidR="00B9491D">
        <w:t>е</w:t>
      </w:r>
      <w:r>
        <w:t xml:space="preserve"> план</w:t>
      </w:r>
      <w:r w:rsidR="00B9491D">
        <w:t>ы</w:t>
      </w:r>
      <w:r>
        <w:t xml:space="preserve"> проведения плановых проверок юридических лиц и индивидуальных предпринимателей на 2018 </w:t>
      </w:r>
      <w:r w:rsidR="00B9491D">
        <w:t>- 2019 г</w:t>
      </w:r>
      <w:r w:rsidR="009E3217">
        <w:t>г.</w:t>
      </w:r>
      <w:r>
        <w:t>;</w:t>
      </w:r>
    </w:p>
    <w:p w:rsidR="00021B58" w:rsidRDefault="00021B58" w:rsidP="00021B58">
      <w:pPr>
        <w:pStyle w:val="a3"/>
        <w:spacing w:before="0" w:beforeAutospacing="0" w:after="0" w:afterAutospacing="0"/>
        <w:ind w:firstLine="709"/>
        <w:jc w:val="both"/>
      </w:pPr>
      <w:r>
        <w:t>- информация о результатах проведенных проверок в рамках осуществления регионального государственного контроля (надзора) в с</w:t>
      </w:r>
      <w:bookmarkStart w:id="0" w:name="_GoBack"/>
      <w:bookmarkEnd w:id="0"/>
      <w:r>
        <w:t>фере социального обслуживания за каждый квартал.</w:t>
      </w:r>
    </w:p>
    <w:p w:rsidR="00282156" w:rsidRDefault="00282156" w:rsidP="00566A7A">
      <w:pPr>
        <w:pStyle w:val="a3"/>
        <w:spacing w:before="0" w:beforeAutospacing="0" w:after="0" w:afterAutospacing="0"/>
        <w:ind w:firstLine="708"/>
        <w:jc w:val="both"/>
      </w:pPr>
      <w:r>
        <w:t xml:space="preserve">В рамках осуществления регионального государственного контроля (надзора) в сфере социального обслуживания, в том числе контроля (надзора) за соблюдением обязательных требований доступности для инвалидов объектов социального обслуживания и предоставляемых услуг за 2018 год </w:t>
      </w:r>
    </w:p>
    <w:p w:rsidR="00282156" w:rsidRDefault="00282156" w:rsidP="00BC78B6">
      <w:pPr>
        <w:pStyle w:val="a3"/>
        <w:spacing w:before="0" w:beforeAutospacing="0" w:after="0" w:afterAutospacing="0"/>
        <w:ind w:firstLine="708"/>
      </w:pPr>
      <w:r>
        <w:t xml:space="preserve">проведены 9 проверок из них: </w:t>
      </w:r>
    </w:p>
    <w:p w:rsidR="00282156" w:rsidRDefault="00282156" w:rsidP="00BC78B6">
      <w:pPr>
        <w:pStyle w:val="a3"/>
        <w:spacing w:before="0" w:beforeAutospacing="0" w:after="0" w:afterAutospacing="0"/>
        <w:ind w:firstLine="708"/>
      </w:pPr>
      <w:r>
        <w:t xml:space="preserve">7 плановых проверок; </w:t>
      </w:r>
    </w:p>
    <w:p w:rsidR="00282156" w:rsidRDefault="00282156" w:rsidP="00BC78B6">
      <w:pPr>
        <w:pStyle w:val="a3"/>
        <w:spacing w:before="0" w:beforeAutospacing="0" w:after="0" w:afterAutospacing="0"/>
        <w:ind w:left="708"/>
      </w:pPr>
      <w:r>
        <w:t xml:space="preserve">2 внеплановых проверок в рамках осуществления контроля за устранением нарушений, указанных в предписании. </w:t>
      </w:r>
    </w:p>
    <w:p w:rsidR="004D3334" w:rsidRDefault="004D3334" w:rsidP="00BC78B6">
      <w:pPr>
        <w:pStyle w:val="a3"/>
        <w:spacing w:before="0" w:beforeAutospacing="0" w:after="0" w:afterAutospacing="0"/>
        <w:ind w:left="708"/>
      </w:pPr>
    </w:p>
    <w:p w:rsidR="00282156" w:rsidRDefault="004D3334" w:rsidP="004C3AEA">
      <w:pPr>
        <w:pStyle w:val="a3"/>
        <w:spacing w:before="0" w:beforeAutospacing="0" w:after="0" w:afterAutospacing="0"/>
        <w:ind w:firstLine="708"/>
        <w:jc w:val="both"/>
      </w:pPr>
      <w:r w:rsidRPr="004D3334">
        <w:t>Перечень наиболее часто встречающихся нарушений обязательных требований</w:t>
      </w:r>
      <w:r w:rsidR="00BC78B6">
        <w:t xml:space="preserve"> представлен в таблице: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8329"/>
      </w:tblGrid>
      <w:tr w:rsidR="00282156" w:rsidTr="00282156">
        <w:tc>
          <w:tcPr>
            <w:tcW w:w="959" w:type="dxa"/>
          </w:tcPr>
          <w:p w:rsidR="00282156" w:rsidRDefault="00282156" w:rsidP="003E17CE">
            <w:pPr>
              <w:pStyle w:val="a3"/>
              <w:jc w:val="center"/>
            </w:pPr>
            <w:r w:rsidRPr="00282156">
              <w:t>№</w:t>
            </w:r>
          </w:p>
        </w:tc>
        <w:tc>
          <w:tcPr>
            <w:tcW w:w="8329" w:type="dxa"/>
          </w:tcPr>
          <w:p w:rsidR="00282156" w:rsidRDefault="00282156" w:rsidP="003E17CE">
            <w:pPr>
              <w:pStyle w:val="a3"/>
              <w:jc w:val="center"/>
            </w:pPr>
            <w:r w:rsidRPr="00282156">
              <w:t>Нарушение</w:t>
            </w:r>
          </w:p>
        </w:tc>
      </w:tr>
      <w:tr w:rsidR="00282156" w:rsidTr="00282156">
        <w:tc>
          <w:tcPr>
            <w:tcW w:w="959" w:type="dxa"/>
          </w:tcPr>
          <w:p w:rsidR="00282156" w:rsidRDefault="00282156" w:rsidP="003E17CE">
            <w:pPr>
              <w:pStyle w:val="a3"/>
              <w:jc w:val="center"/>
            </w:pPr>
            <w:r>
              <w:t>1</w:t>
            </w:r>
          </w:p>
        </w:tc>
        <w:tc>
          <w:tcPr>
            <w:tcW w:w="8329" w:type="dxa"/>
          </w:tcPr>
          <w:p w:rsidR="00282156" w:rsidRDefault="00282156" w:rsidP="00282156">
            <w:pPr>
              <w:pStyle w:val="a3"/>
            </w:pPr>
            <w:r w:rsidRPr="00282156">
              <w:t>Отсутствие уведомления о начале осуществления предпринимательской деятельности</w:t>
            </w:r>
          </w:p>
        </w:tc>
      </w:tr>
      <w:tr w:rsidR="004D3334" w:rsidTr="00282156">
        <w:tc>
          <w:tcPr>
            <w:tcW w:w="959" w:type="dxa"/>
          </w:tcPr>
          <w:p w:rsidR="004D3334" w:rsidRDefault="009C7EAA" w:rsidP="003E17CE">
            <w:pPr>
              <w:pStyle w:val="a3"/>
              <w:jc w:val="center"/>
            </w:pPr>
            <w:r>
              <w:t>2</w:t>
            </w:r>
          </w:p>
        </w:tc>
        <w:tc>
          <w:tcPr>
            <w:tcW w:w="8329" w:type="dxa"/>
          </w:tcPr>
          <w:p w:rsidR="004D3334" w:rsidRPr="00282156" w:rsidRDefault="004D3334" w:rsidP="00282156">
            <w:pPr>
              <w:pStyle w:val="a3"/>
            </w:pPr>
            <w:r w:rsidRPr="004D3334">
              <w:t>На сайте учреждения содержится недостоверная информация о категориях лиц, которым социальное обслуживание предоставляется бесплатно</w:t>
            </w:r>
          </w:p>
        </w:tc>
      </w:tr>
      <w:tr w:rsidR="00E02B7A" w:rsidTr="00282156">
        <w:tc>
          <w:tcPr>
            <w:tcW w:w="959" w:type="dxa"/>
          </w:tcPr>
          <w:p w:rsidR="00E02B7A" w:rsidRDefault="009C7EAA" w:rsidP="003E17CE">
            <w:pPr>
              <w:pStyle w:val="a3"/>
              <w:jc w:val="center"/>
            </w:pPr>
            <w:r>
              <w:t>3</w:t>
            </w:r>
          </w:p>
        </w:tc>
        <w:tc>
          <w:tcPr>
            <w:tcW w:w="8329" w:type="dxa"/>
          </w:tcPr>
          <w:p w:rsidR="00E02B7A" w:rsidRPr="004D3334" w:rsidRDefault="00E02B7A" w:rsidP="00282156">
            <w:pPr>
              <w:pStyle w:val="a3"/>
            </w:pPr>
            <w:r>
              <w:t xml:space="preserve">Не предоставлена информация на сайте учреждений </w:t>
            </w:r>
            <w:r w:rsidRPr="00E02B7A">
              <w:t>о материально-техническом обеспечении предоставления социальных услуг</w:t>
            </w:r>
          </w:p>
        </w:tc>
      </w:tr>
      <w:tr w:rsidR="001D7AD1" w:rsidTr="00282156">
        <w:tc>
          <w:tcPr>
            <w:tcW w:w="959" w:type="dxa"/>
          </w:tcPr>
          <w:p w:rsidR="001D7AD1" w:rsidRDefault="009C7EAA" w:rsidP="003E17CE">
            <w:pPr>
              <w:pStyle w:val="a3"/>
              <w:jc w:val="center"/>
            </w:pPr>
            <w:r>
              <w:t>4</w:t>
            </w:r>
          </w:p>
        </w:tc>
        <w:tc>
          <w:tcPr>
            <w:tcW w:w="8329" w:type="dxa"/>
          </w:tcPr>
          <w:p w:rsidR="001D7AD1" w:rsidRPr="004D3334" w:rsidRDefault="001D7AD1" w:rsidP="001D7AD1">
            <w:pPr>
              <w:pStyle w:val="a3"/>
            </w:pPr>
            <w:r>
              <w:t>Н</w:t>
            </w:r>
            <w:r w:rsidRPr="001D7AD1">
              <w:t>а сайте учреждени</w:t>
            </w:r>
            <w:r>
              <w:t>я</w:t>
            </w:r>
            <w:r w:rsidRPr="001D7AD1">
              <w:t xml:space="preserve"> </w:t>
            </w:r>
            <w:r>
              <w:t xml:space="preserve">не представлена информация </w:t>
            </w:r>
            <w:r w:rsidRPr="001D7AD1">
              <w:t>о персональном составе работников (с указанием с их согласия уровня образовани</w:t>
            </w:r>
            <w:r>
              <w:t>я, квалификации и опыта работы)</w:t>
            </w:r>
          </w:p>
        </w:tc>
      </w:tr>
      <w:tr w:rsidR="004D3334" w:rsidTr="00282156">
        <w:tc>
          <w:tcPr>
            <w:tcW w:w="959" w:type="dxa"/>
          </w:tcPr>
          <w:p w:rsidR="004D3334" w:rsidRDefault="009C7EAA" w:rsidP="003E17CE">
            <w:pPr>
              <w:pStyle w:val="a3"/>
              <w:jc w:val="center"/>
            </w:pPr>
            <w:r>
              <w:t>5</w:t>
            </w:r>
          </w:p>
        </w:tc>
        <w:tc>
          <w:tcPr>
            <w:tcW w:w="8329" w:type="dxa"/>
          </w:tcPr>
          <w:p w:rsidR="004D3334" w:rsidRPr="00282156" w:rsidRDefault="004D3334" w:rsidP="00282156">
            <w:pPr>
              <w:pStyle w:val="a3"/>
            </w:pPr>
            <w:r w:rsidRPr="004D3334">
              <w:t>Не организовано предоставление срочных социальных услуг.</w:t>
            </w:r>
          </w:p>
        </w:tc>
      </w:tr>
      <w:tr w:rsidR="00282156" w:rsidTr="00282156">
        <w:tc>
          <w:tcPr>
            <w:tcW w:w="959" w:type="dxa"/>
          </w:tcPr>
          <w:p w:rsidR="00282156" w:rsidRDefault="009C7EAA" w:rsidP="003E17CE">
            <w:pPr>
              <w:pStyle w:val="a3"/>
              <w:jc w:val="center"/>
            </w:pPr>
            <w:r>
              <w:t>6</w:t>
            </w:r>
          </w:p>
        </w:tc>
        <w:tc>
          <w:tcPr>
            <w:tcW w:w="8329" w:type="dxa"/>
          </w:tcPr>
          <w:p w:rsidR="00282156" w:rsidRDefault="00282156" w:rsidP="004D3334">
            <w:pPr>
              <w:pStyle w:val="a3"/>
            </w:pPr>
            <w:r w:rsidRPr="00282156">
              <w:t xml:space="preserve">Не продублирована информации о наименовании организации, о названиях кабинетов шрифтом Брайля </w:t>
            </w:r>
          </w:p>
        </w:tc>
      </w:tr>
      <w:tr w:rsidR="004D3334" w:rsidTr="00282156">
        <w:tc>
          <w:tcPr>
            <w:tcW w:w="959" w:type="dxa"/>
          </w:tcPr>
          <w:p w:rsidR="004D3334" w:rsidRDefault="009C7EAA" w:rsidP="003E17CE">
            <w:pPr>
              <w:pStyle w:val="a3"/>
              <w:jc w:val="center"/>
            </w:pPr>
            <w:r>
              <w:t>7</w:t>
            </w:r>
          </w:p>
        </w:tc>
        <w:tc>
          <w:tcPr>
            <w:tcW w:w="8329" w:type="dxa"/>
          </w:tcPr>
          <w:p w:rsidR="004D3334" w:rsidRPr="00282156" w:rsidRDefault="004D3334" w:rsidP="00282156">
            <w:pPr>
              <w:pStyle w:val="a3"/>
            </w:pPr>
            <w:r w:rsidRPr="004D3334">
              <w:t>Отсутствует контрастная маркировка ступеней для возможного самостоятельного передвижения инвалидов по зрению</w:t>
            </w:r>
          </w:p>
        </w:tc>
      </w:tr>
      <w:tr w:rsidR="00282156" w:rsidTr="00282156">
        <w:tc>
          <w:tcPr>
            <w:tcW w:w="959" w:type="dxa"/>
          </w:tcPr>
          <w:p w:rsidR="00282156" w:rsidRDefault="009C7EAA" w:rsidP="003E17CE">
            <w:pPr>
              <w:pStyle w:val="a3"/>
              <w:jc w:val="center"/>
            </w:pPr>
            <w:r>
              <w:t>8</w:t>
            </w:r>
          </w:p>
        </w:tc>
        <w:tc>
          <w:tcPr>
            <w:tcW w:w="8329" w:type="dxa"/>
          </w:tcPr>
          <w:p w:rsidR="00282156" w:rsidRDefault="004D3334" w:rsidP="004D3334">
            <w:pPr>
              <w:pStyle w:val="a3"/>
            </w:pPr>
            <w:r>
              <w:t>О</w:t>
            </w:r>
            <w:r w:rsidR="00282156" w:rsidRPr="00282156">
              <w:t xml:space="preserve">тсутствуют копии документов о порядке предоставления услуг, выполненных шрифтом Брайля и на контрастном фоне </w:t>
            </w:r>
          </w:p>
        </w:tc>
      </w:tr>
      <w:tr w:rsidR="00282156" w:rsidTr="00282156">
        <w:tc>
          <w:tcPr>
            <w:tcW w:w="959" w:type="dxa"/>
          </w:tcPr>
          <w:p w:rsidR="00282156" w:rsidRDefault="009C7EAA" w:rsidP="003E17CE">
            <w:pPr>
              <w:pStyle w:val="a3"/>
              <w:jc w:val="center"/>
            </w:pPr>
            <w:r>
              <w:t>9</w:t>
            </w:r>
          </w:p>
        </w:tc>
        <w:tc>
          <w:tcPr>
            <w:tcW w:w="8329" w:type="dxa"/>
          </w:tcPr>
          <w:p w:rsidR="00282156" w:rsidRDefault="004D3334" w:rsidP="00282156">
            <w:pPr>
              <w:pStyle w:val="a3"/>
            </w:pPr>
            <w:r w:rsidRPr="004D3334">
              <w:t>Не созданы условия для беспрепятственного доступа инвалидов к объектам социальной инфраструктуры – отсутствует кнопка вызова помощника и переносной пандус на входной группе</w:t>
            </w:r>
          </w:p>
        </w:tc>
      </w:tr>
    </w:tbl>
    <w:p w:rsidR="00282156" w:rsidRDefault="00282156" w:rsidP="00566A7A">
      <w:pPr>
        <w:pStyle w:val="a3"/>
        <w:spacing w:before="0" w:beforeAutospacing="0" w:after="0" w:afterAutospacing="0"/>
      </w:pPr>
    </w:p>
    <w:p w:rsidR="009C7EAA" w:rsidRDefault="009C7EAA" w:rsidP="00566A7A">
      <w:pPr>
        <w:pStyle w:val="a3"/>
        <w:spacing w:before="0" w:beforeAutospacing="0" w:after="0" w:afterAutospacing="0"/>
      </w:pPr>
    </w:p>
    <w:p w:rsidR="009C7EAA" w:rsidRPr="009C7EAA" w:rsidRDefault="009C7EAA" w:rsidP="009C7EAA">
      <w:pPr>
        <w:pStyle w:val="ConsPlusTitle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lastRenderedPageBreak/>
        <w:t>Рекомендации по соблюдению обязательных требований в части ведения документации поставщиками социальных услуг</w:t>
      </w:r>
    </w:p>
    <w:p w:rsidR="009C7EAA" w:rsidRPr="009C7EAA" w:rsidRDefault="009C7EAA" w:rsidP="009C7E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Основная документация поставщиков социальных услуг может включать в себя:</w:t>
      </w:r>
    </w:p>
    <w:p w:rsidR="009C7EAA" w:rsidRPr="009C7EAA" w:rsidRDefault="009C7EAA" w:rsidP="009C7EA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1) устав;</w:t>
      </w:r>
    </w:p>
    <w:p w:rsidR="009C7EAA" w:rsidRPr="009C7EAA" w:rsidRDefault="009C7EAA" w:rsidP="009C7EA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2) положения об отделениях;</w:t>
      </w:r>
    </w:p>
    <w:p w:rsidR="009C7EAA" w:rsidRPr="009C7EAA" w:rsidRDefault="009C7EAA" w:rsidP="009C7EA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3) штатное расписание с указанием наименования должностей персонала и его численности;</w:t>
      </w:r>
    </w:p>
    <w:p w:rsidR="009C7EAA" w:rsidRPr="009C7EAA" w:rsidRDefault="009C7EAA" w:rsidP="009C7EA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4) правила, инструкции, методики, в том числе:</w:t>
      </w:r>
    </w:p>
    <w:p w:rsidR="009C7EAA" w:rsidRPr="009C7EAA" w:rsidRDefault="009C7EAA" w:rsidP="009C7EA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- правила внутреннего трудового распорядка должны определять режим работы учреждения, порядок действия его структурных подразделений и их взаимодействия между собой при оказании социальных услуг;</w:t>
      </w:r>
    </w:p>
    <w:p w:rsidR="009C7EAA" w:rsidRPr="009C7EAA" w:rsidRDefault="009C7EAA" w:rsidP="009C7EA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- правила поведения получателей социальных услуг должны определять их права и обязанности как клиентов учреждения, характер их взаимоотношений с обслуживающим персоналом и между собой, степень ответственности за возможные нарушения режима учреждения;</w:t>
      </w:r>
    </w:p>
    <w:p w:rsidR="009C7EAA" w:rsidRDefault="009C7EAA" w:rsidP="009C7EA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- должностные инструкции специалистов, устанавливающие их обязанности, права, ответственность за оказываемые социальные услуги, требования к образованию, квалификации, профессиональной подготовке, деловым и моральным качествам, к соблюдению принципов гуманности, справедливости, объективности и доброжелательности по отношению к обслуживаемым гражданам, необходимости проявлять к ним максимальную чуткость, вежливость, выдержку, предусмотрительность, учитывать их физическое и психическое состояние, а также требования этики взаимоотношений с клиентами и их социальным окружением;</w:t>
      </w:r>
    </w:p>
    <w:p w:rsidR="009C7EAA" w:rsidRPr="009C7EAA" w:rsidRDefault="009C7EAA" w:rsidP="009C7EA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C7EAA">
        <w:rPr>
          <w:rFonts w:ascii="Times New Roman" w:hAnsi="Times New Roman" w:cs="Times New Roman"/>
          <w:sz w:val="24"/>
          <w:szCs w:val="24"/>
        </w:rPr>
        <w:t>) документы, связанные с социальным обслуживанием в учреждении: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- личные дела получателей социальных услуг.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 xml:space="preserve">Социальные услуги предоставляются гражданину на основании договора о предоставлении социальных услуг, заключаемого между поставщиком социальных услуг и гражданином или </w:t>
      </w:r>
      <w:r w:rsidRPr="009C7E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его </w:t>
      </w:r>
      <w:hyperlink r:id="rId5" w:history="1">
        <w:r w:rsidRPr="009C7EAA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законным представителем</w:t>
        </w:r>
      </w:hyperlink>
      <w:r w:rsidRPr="009C7EAA">
        <w:rPr>
          <w:rFonts w:ascii="Times New Roman" w:hAnsi="Times New Roman" w:cs="Times New Roman"/>
          <w:sz w:val="24"/>
          <w:szCs w:val="24"/>
        </w:rPr>
        <w:t>, в течение суток с даты представления индивидуальной программы поставщику социальных услуг.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Существенными условиями договора о предоставлении социальных услуг являются положения, определенные индивидуальной программой, а также стоимость социальных услуг в случае, если они предоставляются за плату или частичную плату. Отношения, связанные с исполнением договора о предоставлении социальных услуг, регулируются в соответствии с законодательством Российской Федерации</w:t>
      </w:r>
      <w:r w:rsidR="00732C6C">
        <w:rPr>
          <w:rFonts w:ascii="Times New Roman" w:hAnsi="Times New Roman" w:cs="Times New Roman"/>
          <w:sz w:val="24"/>
          <w:szCs w:val="24"/>
        </w:rPr>
        <w:t xml:space="preserve"> и Липецкой области</w:t>
      </w:r>
      <w:r w:rsidRPr="009C7EAA">
        <w:rPr>
          <w:rFonts w:ascii="Times New Roman" w:hAnsi="Times New Roman" w:cs="Times New Roman"/>
          <w:sz w:val="24"/>
          <w:szCs w:val="24"/>
        </w:rPr>
        <w:t>.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Состав документации конкретного поставщика социальных услуг может быть уточнен в зависимости от типа организации социального обслуживания, специфики обслуживаемых категорий населения, характера предоставляемых услуг.</w:t>
      </w:r>
    </w:p>
    <w:p w:rsidR="009C7EAA" w:rsidRPr="009C7EAA" w:rsidRDefault="009C7EAA" w:rsidP="009C7E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C7EAA" w:rsidRPr="009C7EAA" w:rsidRDefault="009C7EAA" w:rsidP="009C7EAA">
      <w:pPr>
        <w:pStyle w:val="ConsPlusTitle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Рекомендации по соблюдению обязательных требований в части размещения и обновления информации о поставщике социальных услуг на информационных стендах в помещениях поставщиков социальных услуг, в средствах массовой информации, в сети "Интернет", в том числе на официальном сайте организации социального обслуживания</w:t>
      </w:r>
    </w:p>
    <w:p w:rsidR="009C7EAA" w:rsidRPr="009C7EAA" w:rsidRDefault="009C7EAA" w:rsidP="009C7E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Поставщики социальных услуг обеспечивают открытость и доступность информации: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а) о дате государственной регистрации, об учредителе (учредителях), о месте нахождения, филиалах (при наличии), режиме и графике работы, контактных телефонах и адресах электронной почты;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б) о структуре организации социального обслуживания, в том числе: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наименование структурных подразделений;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 xml:space="preserve">фамилии, имена, отчества и должности руководителей структурных подразделений, </w:t>
      </w:r>
      <w:r w:rsidRPr="009C7EAA">
        <w:rPr>
          <w:rFonts w:ascii="Times New Roman" w:hAnsi="Times New Roman" w:cs="Times New Roman"/>
          <w:sz w:val="24"/>
          <w:szCs w:val="24"/>
        </w:rPr>
        <w:lastRenderedPageBreak/>
        <w:t>положения о структурных подразделениях (при наличии);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в) о руководителе, его заместителях организации социального обслуживания;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г) о персональном составе работников (с указанием с их согласия уровня образования, квалификации и опыта работы);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д) о материально-техническом обеспечении предоставления социальных услуг (о наличии оборудованных помещений для предоставления социальных услуг по видам социальных услуг и формам социального обслуживания, в том числе библиотек, объектов спорта, наличии средств обучения и воспитания, об условиях питания и обеспечения охраны здоровья получателей социальных услуг, доступе к информационным системам в сфере социального обслуживания и сети "Интернет");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е) о перечне предоставляемых социальных услуг по видам социальных услуг и формам социального обслуживания;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ж) о порядке и условиях предоставления социальных услуг бесплатно и за плату по видам социальных услуг и формам социального обслуживания с приложением образцов договоров о предоставлении социальных услуг бесплатно и за плату;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з) о тарифах на социальные услуги по видам социальных услуг и формам социального обслуживания;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и) о численности получателей социальных услуг по формам социального обслуживания и видам социальных услуг за счет бюджетных ассигнований бюджетов субъектов Российской Федерации, численности получателей социальных услуг по формам социального обслуживания и видам социальных услуг за счет средств физических и (или) юридических лиц;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к) о количестве свободных мест для приема получателей социальных услуг по формам социального обслуживания, финансируемых за счет бюджетных ассигнований бюджетов субъектов Российской Федерации, и количестве свободных мест для приема получателей социальных услуг по формам социального обслуживания за счет средств физических и (или) юридических лиц;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л) об объеме предоставляемых социальных услуг за счет бюджетных ассигнований бюджетов субъектов Российской Федерации и объеме предоставляемых социальных услуг за счет средств физических и (или) юридических лиц;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м) о наличии лицензий на осуществление деятельности, подлежащей лицензированию в соответствии с законодательством Российской Федерации (с приложением электронного образа документов);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н) о финансово-хозяйственной деятельности (с приложением электронного образа плана финансово-хозяйственной деятельности);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о) о правилах внутреннего распорядка для получателей социальных услуг, о правилах внутреннего трудового распорядка и коллективном договоре (с приложением электронного образа документов);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п) о наличии предписаний органов, осуществляющих государственный контроль в сфере социального обслуживания, и об отчетах об исполнении таких предписаний;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р) о проведении независимой оценки качества оказания услуг организациями социального обслуживания;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с) иную информацию, которая размещается, опубликовывается по решению поставщика социальных услуг и (или) размещение, опубликование которой являются обязательными в соответствии с законодательством Российской Федерации</w:t>
      </w:r>
      <w:r w:rsidR="00947120">
        <w:rPr>
          <w:rFonts w:ascii="Times New Roman" w:hAnsi="Times New Roman" w:cs="Times New Roman"/>
          <w:sz w:val="24"/>
          <w:szCs w:val="24"/>
        </w:rPr>
        <w:t xml:space="preserve"> и Липецкой области</w:t>
      </w:r>
      <w:r w:rsidRPr="009C7EAA">
        <w:rPr>
          <w:rFonts w:ascii="Times New Roman" w:hAnsi="Times New Roman" w:cs="Times New Roman"/>
          <w:sz w:val="24"/>
          <w:szCs w:val="24"/>
        </w:rPr>
        <w:t>.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Указанная информация подлежит размещению на официальном сайте поставщика социальных услуг и обновлению в течение 10 рабочих дней со дня ее создания, получения или внесения соответствующих изменений.</w:t>
      </w:r>
    </w:p>
    <w:p w:rsidR="00947120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 xml:space="preserve">Пользователю официального сайта предоставляется наглядная информация о структуре официального сайта, включающая в себя ссылку на официальные сайты органа государственной власти субъекта Российской Федерации, осуществляющего предусмотренные Федеральным </w:t>
      </w:r>
      <w:hyperlink r:id="rId6" w:history="1">
        <w:r w:rsidRPr="009C7EAA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9C7EAA">
        <w:rPr>
          <w:rFonts w:ascii="Times New Roman" w:hAnsi="Times New Roman" w:cs="Times New Roman"/>
          <w:sz w:val="24"/>
          <w:szCs w:val="24"/>
        </w:rPr>
        <w:t xml:space="preserve"> от 28 декабря 2013 г. </w:t>
      </w:r>
      <w:r w:rsidR="00947120">
        <w:rPr>
          <w:rFonts w:ascii="Times New Roman" w:hAnsi="Times New Roman" w:cs="Times New Roman"/>
          <w:sz w:val="24"/>
          <w:szCs w:val="24"/>
        </w:rPr>
        <w:t>№</w:t>
      </w:r>
      <w:r w:rsidRPr="009C7EAA">
        <w:rPr>
          <w:rFonts w:ascii="Times New Roman" w:hAnsi="Times New Roman" w:cs="Times New Roman"/>
          <w:sz w:val="24"/>
          <w:szCs w:val="24"/>
        </w:rPr>
        <w:t xml:space="preserve"> 442-ФЗ </w:t>
      </w:r>
      <w:r w:rsidR="00947120">
        <w:rPr>
          <w:rFonts w:ascii="Times New Roman" w:hAnsi="Times New Roman" w:cs="Times New Roman"/>
          <w:sz w:val="24"/>
          <w:szCs w:val="24"/>
        </w:rPr>
        <w:t>«</w:t>
      </w:r>
      <w:r w:rsidRPr="009C7EAA">
        <w:rPr>
          <w:rFonts w:ascii="Times New Roman" w:hAnsi="Times New Roman" w:cs="Times New Roman"/>
          <w:sz w:val="24"/>
          <w:szCs w:val="24"/>
        </w:rPr>
        <w:t>Об основах социального обслуживания граждан в Российской Федерации</w:t>
      </w:r>
      <w:r w:rsidR="00947120">
        <w:rPr>
          <w:rFonts w:ascii="Times New Roman" w:hAnsi="Times New Roman" w:cs="Times New Roman"/>
          <w:sz w:val="24"/>
          <w:szCs w:val="24"/>
        </w:rPr>
        <w:t>»</w:t>
      </w:r>
      <w:r w:rsidRPr="009C7EAA">
        <w:rPr>
          <w:rFonts w:ascii="Times New Roman" w:hAnsi="Times New Roman" w:cs="Times New Roman"/>
          <w:sz w:val="24"/>
          <w:szCs w:val="24"/>
        </w:rPr>
        <w:t xml:space="preserve"> полномочия в </w:t>
      </w:r>
      <w:r w:rsidR="00947120">
        <w:rPr>
          <w:rFonts w:ascii="Times New Roman" w:hAnsi="Times New Roman" w:cs="Times New Roman"/>
          <w:sz w:val="24"/>
          <w:szCs w:val="24"/>
        </w:rPr>
        <w:t>сфере социального обслуживания.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lastRenderedPageBreak/>
        <w:t>Информация размещается на официальном сайте в текстовой и (или) табличной формах, а также в форме электронного образа копий документов. При размещении информации на официальном сайте и ее обновлении обеспечивается соблюдение требований законодательства Российской Федерации о персональных данных.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Размещенные на официальном сайте сведения должны быть доступны пользователям для ознакомления круглосуточно без взимания платы и иных ограничений.</w:t>
      </w:r>
    </w:p>
    <w:p w:rsidR="009C7EAA" w:rsidRPr="009C7EAA" w:rsidRDefault="009C7EAA" w:rsidP="009C7E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C7EAA" w:rsidRPr="009C7EAA" w:rsidRDefault="009C7EAA" w:rsidP="00544AEF">
      <w:pPr>
        <w:pStyle w:val="ConsPlusTitle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Рекомендации по соблюдению обязательных требований в части порядка организации деятельности поставщиков социальных услуг</w:t>
      </w:r>
    </w:p>
    <w:p w:rsidR="009C7EAA" w:rsidRPr="009C7EAA" w:rsidRDefault="009C7EAA" w:rsidP="009C7E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Поставщики социальных услуг обязаны:</w:t>
      </w:r>
    </w:p>
    <w:p w:rsidR="009C7EAA" w:rsidRPr="00544AEF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 xml:space="preserve">1) предоставлять социальные услуги получателям социальных услуг в соответствии с индивидуальными программами и условиями договоров, заключенных с получателями социальных услуг или </w:t>
      </w:r>
      <w:r w:rsidRPr="00544A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их </w:t>
      </w:r>
      <w:hyperlink r:id="rId7" w:history="1">
        <w:r w:rsidRPr="00544AEF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законными представителями</w:t>
        </w:r>
      </w:hyperlink>
      <w:r w:rsidRPr="00544AE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9C7EAA" w:rsidRPr="00544AEF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4A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предоставлять срочные социальные услуги в соответствии со </w:t>
      </w:r>
      <w:hyperlink r:id="rId8" w:history="1">
        <w:r w:rsidRPr="00544AEF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статьей 21</w:t>
        </w:r>
      </w:hyperlink>
      <w:r w:rsidRPr="00544A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 от 28 декабря 2013 г. </w:t>
      </w:r>
      <w:r w:rsidR="00544AEF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544A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442-ФЗ </w:t>
      </w:r>
      <w:r w:rsidR="00544AEF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544AEF">
        <w:rPr>
          <w:rFonts w:ascii="Times New Roman" w:hAnsi="Times New Roman" w:cs="Times New Roman"/>
          <w:color w:val="000000" w:themeColor="text1"/>
          <w:sz w:val="24"/>
          <w:szCs w:val="24"/>
        </w:rPr>
        <w:t>Об основах социального обслуживания граждан в Российской Федерации</w:t>
      </w:r>
      <w:r w:rsidR="00544AEF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544AE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9C7EAA" w:rsidRPr="00544AEF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4AEF">
        <w:rPr>
          <w:rFonts w:ascii="Times New Roman" w:hAnsi="Times New Roman" w:cs="Times New Roman"/>
          <w:color w:val="000000" w:themeColor="text1"/>
          <w:sz w:val="24"/>
          <w:szCs w:val="24"/>
        </w:rPr>
        <w:t>3) предоставлять бесплатно в доступной форме получателям социальных услуг или их законным представителям информацию об их правах и обязанностях, о видах социальных услуг, сроках, порядке и об условиях их предоставления, о тарифах на эти услуги и об их стоимости для получателя социальных услуг либо о возможности получать их бесплатно;</w:t>
      </w:r>
    </w:p>
    <w:p w:rsidR="009C7EAA" w:rsidRPr="00544AEF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4AEF">
        <w:rPr>
          <w:rFonts w:ascii="Times New Roman" w:hAnsi="Times New Roman" w:cs="Times New Roman"/>
          <w:color w:val="000000" w:themeColor="text1"/>
          <w:sz w:val="24"/>
          <w:szCs w:val="24"/>
        </w:rPr>
        <w:t>4) использовать информацию о получателях социальных услуг в соответствии с установленными законодательством Российской Федерации о персональных данных требованиями о защите персональных данных;</w:t>
      </w:r>
    </w:p>
    <w:p w:rsidR="009C7EAA" w:rsidRPr="00544AEF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4AEF">
        <w:rPr>
          <w:rFonts w:ascii="Times New Roman" w:hAnsi="Times New Roman" w:cs="Times New Roman"/>
          <w:color w:val="000000" w:themeColor="text1"/>
          <w:sz w:val="24"/>
          <w:szCs w:val="24"/>
        </w:rPr>
        <w:t>5) предоставлять уполномоченному органу субъекта Российской Федерации информацию для формирования регистра получателей социальных услуг;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4A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6) осуществлять социальное сопровождение в соответствии со </w:t>
      </w:r>
      <w:hyperlink r:id="rId9" w:history="1">
        <w:r w:rsidRPr="00544AEF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статьей 22</w:t>
        </w:r>
      </w:hyperlink>
      <w:r w:rsidRPr="00544A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C7EAA">
        <w:rPr>
          <w:rFonts w:ascii="Times New Roman" w:hAnsi="Times New Roman" w:cs="Times New Roman"/>
          <w:sz w:val="24"/>
          <w:szCs w:val="24"/>
        </w:rPr>
        <w:t xml:space="preserve">Федерального закона от 28 декабря 2013 г. </w:t>
      </w:r>
      <w:r w:rsidR="00544AEF">
        <w:rPr>
          <w:rFonts w:ascii="Times New Roman" w:hAnsi="Times New Roman" w:cs="Times New Roman"/>
          <w:sz w:val="24"/>
          <w:szCs w:val="24"/>
        </w:rPr>
        <w:t>№</w:t>
      </w:r>
      <w:r w:rsidRPr="009C7EAA">
        <w:rPr>
          <w:rFonts w:ascii="Times New Roman" w:hAnsi="Times New Roman" w:cs="Times New Roman"/>
          <w:sz w:val="24"/>
          <w:szCs w:val="24"/>
        </w:rPr>
        <w:t xml:space="preserve"> 442-ФЗ </w:t>
      </w:r>
      <w:r w:rsidR="00544AEF">
        <w:rPr>
          <w:rFonts w:ascii="Times New Roman" w:hAnsi="Times New Roman" w:cs="Times New Roman"/>
          <w:sz w:val="24"/>
          <w:szCs w:val="24"/>
        </w:rPr>
        <w:t>«</w:t>
      </w:r>
      <w:r w:rsidRPr="009C7EAA">
        <w:rPr>
          <w:rFonts w:ascii="Times New Roman" w:hAnsi="Times New Roman" w:cs="Times New Roman"/>
          <w:sz w:val="24"/>
          <w:szCs w:val="24"/>
        </w:rPr>
        <w:t>Об основах социального обслуживания граждан в Российской Федерации</w:t>
      </w:r>
      <w:r w:rsidR="00544AEF">
        <w:rPr>
          <w:rFonts w:ascii="Times New Roman" w:hAnsi="Times New Roman" w:cs="Times New Roman"/>
          <w:sz w:val="24"/>
          <w:szCs w:val="24"/>
        </w:rPr>
        <w:t>»</w:t>
      </w:r>
      <w:r w:rsidRPr="009C7EAA">
        <w:rPr>
          <w:rFonts w:ascii="Times New Roman" w:hAnsi="Times New Roman" w:cs="Times New Roman"/>
          <w:sz w:val="24"/>
          <w:szCs w:val="24"/>
        </w:rPr>
        <w:t>;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 xml:space="preserve">7) обеспечивать получателям социальных услуг содействие в прохождении медико-социальной экспертизы, проводимой в установленном законодательством Российской Федерации </w:t>
      </w:r>
      <w:hyperlink r:id="rId10" w:history="1">
        <w:r w:rsidRPr="00544AE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порядке</w:t>
        </w:r>
      </w:hyperlink>
      <w:r w:rsidRPr="00544A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C7EAA">
        <w:rPr>
          <w:rFonts w:ascii="Times New Roman" w:hAnsi="Times New Roman" w:cs="Times New Roman"/>
          <w:sz w:val="24"/>
          <w:szCs w:val="24"/>
        </w:rPr>
        <w:t>федеральными учреждениями медико-социальной экспертизы;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8) предоставлять получателям социальных услуг возможность пользоваться услугами связи, в том числе сети "Интернет" и услугами почтовой связи, при получении услуг в организациях социального обслуживания;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9) выделять супругам, проживающим в организации социального обслуживания, изолированное жилое помещение для совместного проживания;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10) обеспечивать получателям социальных услуг возможность свободного посещения их законными представителями, адвокатами, нотариусами, представителями общественных и (или) иных организаций, священнослужителями, а также родственниками и другими лицами в дневное и вечернее время;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11) обеспечивать сохранность личных вещей и ценностей получателей социальных услуг.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Поставщики социальных услуг при оказании социальных услуг не вправе: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1) ограничивать права, свободы и законные интересы получателей социальных услуг, в том числе при использовании лекарственных препаратов для медицинского применения;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2) применять физическое или психологическое насилие в отношении получателей социальных услуг, допускать их оскорбление, грубое обращение с ними;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3) помещать детей-инвалидов, не страдающих психическими расстройствами, в стационарные организации социального обслуживания, предназначенные для детей-инвалидов, страдающих психическими расстройствами, и наоборот.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При предоставлении социального обслуживания, в том числе в стационарной форме социального обслуживания, получателю социальных услуг обеспечиваются: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1) надлежащий уход;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lastRenderedPageBreak/>
        <w:t>2) безопасные условия проживания и предоставления социальных услуг;</w:t>
      </w:r>
    </w:p>
    <w:p w:rsidR="009C7EAA" w:rsidRPr="00544AEF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 xml:space="preserve">3) соблюдение требований и </w:t>
      </w:r>
      <w:hyperlink r:id="rId11" w:history="1">
        <w:r w:rsidRPr="00544AE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правил</w:t>
        </w:r>
      </w:hyperlink>
      <w:r w:rsidRPr="00544A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пожарной безопасности;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4A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соблюдение требований </w:t>
      </w:r>
      <w:r w:rsidRPr="009C7EAA">
        <w:rPr>
          <w:rFonts w:ascii="Times New Roman" w:hAnsi="Times New Roman" w:cs="Times New Roman"/>
          <w:sz w:val="24"/>
          <w:szCs w:val="24"/>
        </w:rPr>
        <w:t>государственных санитарно-эпидемиологических правил и нормативов.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Должности специалистов в стационарных организациях социального обслуживания замещают лица, осуществляющие свою деятельность на профессиональной основе и соответствующие квалификационным требованиям, предъявляемым к таким должностям.</w:t>
      </w:r>
    </w:p>
    <w:p w:rsidR="009C7EAA" w:rsidRPr="009C7EAA" w:rsidRDefault="009C7EAA" w:rsidP="009C7E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C7EAA" w:rsidRPr="009C7EAA" w:rsidRDefault="009C7EAA" w:rsidP="0032253F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Рекомендации по соблюдению обязательных требований в части организации предоставления социальных услуг поставщиками социальных услуг</w:t>
      </w:r>
    </w:p>
    <w:p w:rsidR="009C7EAA" w:rsidRPr="009C7EAA" w:rsidRDefault="009C7EAA" w:rsidP="009C7E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Социальные услуги предоставляются их получателям в форме социального обслуживания на дому, или в полустационарной форме, или в стационарной форме.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Социальные услуги в полустационарной форме предоставляются их получателям организацией социального обслуживания в определенное время суток.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Социальные услуги в стационарной форме предоставляются их получателям при постоянном, временном (на срок, определенный индивидуальной программой) или пятидневном (в неделю) круглосуточном проживании в организации социального обслуживания.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 xml:space="preserve">Получатели социальных услуг в стационарной форме обеспечиваются жилыми помещениями, а также помещениями для предоставления всех видов социальных услуг, предусмотренных </w:t>
      </w:r>
      <w:hyperlink r:id="rId12" w:history="1">
        <w:r w:rsidRPr="006C12AE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пунктами 1</w:t>
        </w:r>
      </w:hyperlink>
      <w:r w:rsidRPr="006C12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hyperlink r:id="rId13" w:history="1">
        <w:r w:rsidRPr="006C12AE">
          <w:rPr>
            <w:rFonts w:ascii="Times New Roman" w:hAnsi="Times New Roman" w:cs="Times New Roman"/>
            <w:color w:val="000000" w:themeColor="text1"/>
            <w:sz w:val="24"/>
            <w:szCs w:val="24"/>
          </w:rPr>
          <w:t>7 статьи 20</w:t>
        </w:r>
      </w:hyperlink>
      <w:r w:rsidRPr="009C7EAA">
        <w:rPr>
          <w:rFonts w:ascii="Times New Roman" w:hAnsi="Times New Roman" w:cs="Times New Roman"/>
          <w:sz w:val="24"/>
          <w:szCs w:val="24"/>
        </w:rPr>
        <w:t xml:space="preserve"> Федерального закона от 28 декабря 2013 г. </w:t>
      </w:r>
      <w:r w:rsidR="006C12AE">
        <w:rPr>
          <w:rFonts w:ascii="Times New Roman" w:hAnsi="Times New Roman" w:cs="Times New Roman"/>
          <w:sz w:val="24"/>
          <w:szCs w:val="24"/>
        </w:rPr>
        <w:t>№</w:t>
      </w:r>
      <w:r w:rsidRPr="009C7EAA">
        <w:rPr>
          <w:rFonts w:ascii="Times New Roman" w:hAnsi="Times New Roman" w:cs="Times New Roman"/>
          <w:sz w:val="24"/>
          <w:szCs w:val="24"/>
        </w:rPr>
        <w:t xml:space="preserve"> 442-ФЗ </w:t>
      </w:r>
      <w:r w:rsidR="006C12AE">
        <w:rPr>
          <w:rFonts w:ascii="Times New Roman" w:hAnsi="Times New Roman" w:cs="Times New Roman"/>
          <w:sz w:val="24"/>
          <w:szCs w:val="24"/>
        </w:rPr>
        <w:t>«</w:t>
      </w:r>
      <w:r w:rsidRPr="009C7EAA">
        <w:rPr>
          <w:rFonts w:ascii="Times New Roman" w:hAnsi="Times New Roman" w:cs="Times New Roman"/>
          <w:sz w:val="24"/>
          <w:szCs w:val="24"/>
        </w:rPr>
        <w:t>Об основах социального обслуживания</w:t>
      </w:r>
      <w:r w:rsidR="006C12AE">
        <w:rPr>
          <w:rFonts w:ascii="Times New Roman" w:hAnsi="Times New Roman" w:cs="Times New Roman"/>
          <w:sz w:val="24"/>
          <w:szCs w:val="24"/>
        </w:rPr>
        <w:t xml:space="preserve"> граждан в Российской Федерации»</w:t>
      </w:r>
      <w:r w:rsidRPr="009C7EAA">
        <w:rPr>
          <w:rFonts w:ascii="Times New Roman" w:hAnsi="Times New Roman" w:cs="Times New Roman"/>
          <w:sz w:val="24"/>
          <w:szCs w:val="24"/>
        </w:rPr>
        <w:t>.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Таким образом, поставщики социальных услуг в стационарной форме должны предоставить помещения для предоставления социально-бытовых, социально-медицинских, социально-психологических, социально-педагогических, социально-трудовых, социально-правовых услуг, а также услуг в целях повышения коммуникативного потенциала получателей социальных услуг, имеющих ограничения жизнедеятельности, в том числе детей-инвалидов.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При предоставлении социальных услуг в полустационарной форме или в стационарной форме поставщиками социальных услуг должны быть обеспечены: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1) возможность сопровождения получателя социальных услуг при передвижении по территории организации социального обслуживания, а также при пользовании услугами, предоставляемыми такой организацией.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Сопровождение осуществляется работником организации социального обслуживания при перемещении внутри организации, при входе и выходе из организации, при подъеме и спуске с лестницы, при посещении столовой, буфета и в других ситуациях, когда получатель социальных услуг нуждается в таком сопровождении;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2) возможность для самостоятельного передвижения по территории организации социального обслуживания, входа, выхода и перемещения внутри такой организации (в том числе для передвижения в креслах-колясках), для отдыха в сидячем положении, а также доступное размещение оборудования и носителей информации.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 xml:space="preserve">Особое значение данный вопрос приобретает для лиц, передвигающихся в креслах-колясках. С целью реализации получателями социальных услуг возможности самостоятельного передвижения по территории организации социального обслуживания помещения организации должны отвечать определенным требованиям. Так, для инвалидов, передвигающихся на кресле-коляске, необходимы достаточная ширина коридоров, дверных проемов, места для разворота коляски, отсутствие порогов и иных резких перепадов высоты. Места, где такие перепады имеются, должны быть оборудованы пандусами, подъемниками, передвижение с этажа на этаж должно осуществляться при помощи специально оборудованных лифтов, подъемников. Для лиц с нарушениями опорно-двигательного аппарата, но передвигающихся без кресла-коляски, большое значение имеет уклон лестницы, определенная высота перил, не скользкое покрытие пола. Для лиц с нарушением зрения (слепых и слабовидящих) ступени лестницы должны иметь контрастное выделение краев, коридоры и лестницы должны иметь ограничительные </w:t>
      </w:r>
      <w:r w:rsidRPr="009C7EAA">
        <w:rPr>
          <w:rFonts w:ascii="Times New Roman" w:hAnsi="Times New Roman" w:cs="Times New Roman"/>
          <w:sz w:val="24"/>
          <w:szCs w:val="24"/>
        </w:rPr>
        <w:lastRenderedPageBreak/>
        <w:t xml:space="preserve">бортики и т.д. Санитарные комнаты оборудуются поручнями и иными специальными приспособлениями - автоматическим спуском воды, сенсорными смесителями и сушилками для рук и т.д. Вся необходимая информация размещается на расстоянии, с которого она может быть наиболее эффективно визуально воспринята, оборудование располагается в зоне досягаемости для лиц, перемещающихся в креслах-колясках, и т.д. При размещении и выборе характера исполнения элементов информационного обеспечения должны быть учтены углы поля наблюдения, удобные для восприятия визуальной информации; ясное начертание и контрастность, а при необходимости - рельефность изображения; зоны досягаемости для тактильной трости; исключение помех восприятию звуковой и визуальной информации: </w:t>
      </w:r>
      <w:proofErr w:type="spellStart"/>
      <w:r w:rsidRPr="009C7EAA">
        <w:rPr>
          <w:rFonts w:ascii="Times New Roman" w:hAnsi="Times New Roman" w:cs="Times New Roman"/>
          <w:sz w:val="24"/>
          <w:szCs w:val="24"/>
        </w:rPr>
        <w:t>бликование</w:t>
      </w:r>
      <w:proofErr w:type="spellEnd"/>
      <w:r w:rsidRPr="009C7EAA">
        <w:rPr>
          <w:rFonts w:ascii="Times New Roman" w:hAnsi="Times New Roman" w:cs="Times New Roman"/>
          <w:sz w:val="24"/>
          <w:szCs w:val="24"/>
        </w:rPr>
        <w:t xml:space="preserve"> указателей и знаков, слепящее освещение, совмещение зон действия различных акустических источников, акустическая тень и т.п.;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 xml:space="preserve">3) дублирование текстовых сообщений голосовыми сообщениями, оснащение организации социального обслуживания знаками, выполненными рельефно-точечным шрифтом Брайля, ознакомление с их помощью с надписями, знаками и иной текстовой и графической информацией на территории такой организации, а также допуск </w:t>
      </w:r>
      <w:proofErr w:type="spellStart"/>
      <w:r w:rsidRPr="009C7EAA">
        <w:rPr>
          <w:rFonts w:ascii="Times New Roman" w:hAnsi="Times New Roman" w:cs="Times New Roman"/>
          <w:sz w:val="24"/>
          <w:szCs w:val="24"/>
        </w:rPr>
        <w:t>тифлосурдопереводчика</w:t>
      </w:r>
      <w:proofErr w:type="spellEnd"/>
      <w:r w:rsidRPr="009C7EAA">
        <w:rPr>
          <w:rFonts w:ascii="Times New Roman" w:hAnsi="Times New Roman" w:cs="Times New Roman"/>
          <w:sz w:val="24"/>
          <w:szCs w:val="24"/>
        </w:rPr>
        <w:t>, допуск собак-проводников;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4) дублирование голосовой информации текстовой информацией, надписями и (или) световыми сигналами, информирование о предоставляемых социальных услугах с использованием русского жестового языка (</w:t>
      </w:r>
      <w:proofErr w:type="spellStart"/>
      <w:r w:rsidRPr="009C7EAA">
        <w:rPr>
          <w:rFonts w:ascii="Times New Roman" w:hAnsi="Times New Roman" w:cs="Times New Roman"/>
          <w:sz w:val="24"/>
          <w:szCs w:val="24"/>
        </w:rPr>
        <w:t>сурдоперевода</w:t>
      </w:r>
      <w:proofErr w:type="spellEnd"/>
      <w:r w:rsidRPr="009C7EAA">
        <w:rPr>
          <w:rFonts w:ascii="Times New Roman" w:hAnsi="Times New Roman" w:cs="Times New Roman"/>
          <w:sz w:val="24"/>
          <w:szCs w:val="24"/>
        </w:rPr>
        <w:t xml:space="preserve">), допуск </w:t>
      </w:r>
      <w:proofErr w:type="spellStart"/>
      <w:r w:rsidRPr="009C7EAA">
        <w:rPr>
          <w:rFonts w:ascii="Times New Roman" w:hAnsi="Times New Roman" w:cs="Times New Roman"/>
          <w:sz w:val="24"/>
          <w:szCs w:val="24"/>
        </w:rPr>
        <w:t>сурдопереводчика</w:t>
      </w:r>
      <w:proofErr w:type="spellEnd"/>
      <w:r w:rsidRPr="009C7EAA">
        <w:rPr>
          <w:rFonts w:ascii="Times New Roman" w:hAnsi="Times New Roman" w:cs="Times New Roman"/>
          <w:sz w:val="24"/>
          <w:szCs w:val="24"/>
        </w:rPr>
        <w:t>.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Поставщики социальных услуг предоставляют социальные услуги в соответствии с Порядком предоставления социальных услуг, утвержденным нормативным правовым актом субъекта Российской Федерации обязательным для исполнения поставщиками социальных услуг.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Порядок предоставления социальных услуг устанавливается по формам социального обслуживания, видам социальных услуг и включает в себя: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1) наименование социальной услуги;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2) стандарт социальной услуги;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3) правила предоставления социальной услуги бесплатно либо за плату или частичную плату;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4) требования к деятельности поставщика социальной услуги в сфере социального обслуживания;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5) перечень документов, необходимых для предоставления социальной услуги, с указанием документов и информации, которые должен представить получатель социальной услуги, и документов, которые подлежат представлению в рамках межведомственного информационного взаимодействия или представляются получателем социальной услуги по собственной инициативе.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Стандарт социальной услуги в свою очередь включает в себя: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1) описание социальной услуги, в том числе ее объем;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2) сроки предоставления социальной услуги;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9C7EAA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Pr="009C7EAA">
        <w:rPr>
          <w:rFonts w:ascii="Times New Roman" w:hAnsi="Times New Roman" w:cs="Times New Roman"/>
          <w:sz w:val="24"/>
          <w:szCs w:val="24"/>
        </w:rPr>
        <w:t xml:space="preserve"> норматив финансирования социальной услуги;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4) показатели качества и оценку результатов предоставления социальной услуги;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5) условия предоставления социальной услуги, в том числе условия доступности предоставления социальной услуги для инвалидов и других лиц с учетом ограничений их жизнедеятельности.</w:t>
      </w:r>
    </w:p>
    <w:p w:rsidR="009C7EAA" w:rsidRPr="009C7EAA" w:rsidRDefault="009C7EAA" w:rsidP="009C7E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952C7" w:rsidRDefault="009C7EAA" w:rsidP="009952C7">
      <w:pPr>
        <w:pStyle w:val="ConsPlusTitle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Ответственность за нарушение обязательных требований</w:t>
      </w:r>
    </w:p>
    <w:p w:rsidR="009C7EAA" w:rsidRPr="009C7EAA" w:rsidRDefault="009C7EAA" w:rsidP="009952C7">
      <w:pPr>
        <w:pStyle w:val="ConsPlusTitle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>в сфере социального обслуживания</w:t>
      </w:r>
    </w:p>
    <w:p w:rsidR="009C7EAA" w:rsidRPr="009C7EAA" w:rsidRDefault="009C7EAA" w:rsidP="009C7E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14" w:history="1">
        <w:r w:rsidRPr="009952C7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статьей 17</w:t>
        </w:r>
      </w:hyperlink>
      <w:r w:rsidRPr="009952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C7EAA">
        <w:rPr>
          <w:rFonts w:ascii="Times New Roman" w:hAnsi="Times New Roman" w:cs="Times New Roman"/>
          <w:sz w:val="24"/>
          <w:szCs w:val="24"/>
        </w:rPr>
        <w:t xml:space="preserve">Федерального закона от 26 декабря 2008 года </w:t>
      </w:r>
      <w:r w:rsidR="009952C7">
        <w:rPr>
          <w:rFonts w:ascii="Times New Roman" w:hAnsi="Times New Roman" w:cs="Times New Roman"/>
          <w:sz w:val="24"/>
          <w:szCs w:val="24"/>
        </w:rPr>
        <w:t>№</w:t>
      </w:r>
      <w:r w:rsidRPr="009C7EAA">
        <w:rPr>
          <w:rFonts w:ascii="Times New Roman" w:hAnsi="Times New Roman" w:cs="Times New Roman"/>
          <w:sz w:val="24"/>
          <w:szCs w:val="24"/>
        </w:rPr>
        <w:t xml:space="preserve"> 294-ФЗ </w:t>
      </w:r>
      <w:r w:rsidR="009952C7">
        <w:rPr>
          <w:rFonts w:ascii="Times New Roman" w:hAnsi="Times New Roman" w:cs="Times New Roman"/>
          <w:sz w:val="24"/>
          <w:szCs w:val="24"/>
        </w:rPr>
        <w:t>«</w:t>
      </w:r>
      <w:r w:rsidRPr="009C7EAA">
        <w:rPr>
          <w:rFonts w:ascii="Times New Roman" w:hAnsi="Times New Roman" w:cs="Times New Roman"/>
          <w:sz w:val="24"/>
          <w:szCs w:val="24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9952C7">
        <w:rPr>
          <w:rFonts w:ascii="Times New Roman" w:hAnsi="Times New Roman" w:cs="Times New Roman"/>
          <w:sz w:val="24"/>
          <w:szCs w:val="24"/>
        </w:rPr>
        <w:t>»</w:t>
      </w:r>
      <w:r w:rsidRPr="009C7EAA">
        <w:rPr>
          <w:rFonts w:ascii="Times New Roman" w:hAnsi="Times New Roman" w:cs="Times New Roman"/>
          <w:sz w:val="24"/>
          <w:szCs w:val="24"/>
        </w:rPr>
        <w:t xml:space="preserve"> в случае выявления при проведении проверки поставщиков социальных услуг нарушений обязательных требований в сфере социального обслуживания должностные лица </w:t>
      </w:r>
      <w:r w:rsidR="009952C7">
        <w:rPr>
          <w:rFonts w:ascii="Times New Roman" w:hAnsi="Times New Roman" w:cs="Times New Roman"/>
          <w:sz w:val="24"/>
          <w:szCs w:val="24"/>
        </w:rPr>
        <w:t>Управления социальной защиты населения Липецкой области</w:t>
      </w:r>
      <w:r w:rsidRPr="009C7EAA">
        <w:rPr>
          <w:rFonts w:ascii="Times New Roman" w:hAnsi="Times New Roman" w:cs="Times New Roman"/>
          <w:sz w:val="24"/>
          <w:szCs w:val="24"/>
        </w:rPr>
        <w:t xml:space="preserve"> обязаны выдать </w:t>
      </w:r>
      <w:r w:rsidRPr="009C7EAA">
        <w:rPr>
          <w:rFonts w:ascii="Times New Roman" w:hAnsi="Times New Roman" w:cs="Times New Roman"/>
          <w:sz w:val="24"/>
          <w:szCs w:val="24"/>
        </w:rPr>
        <w:lastRenderedPageBreak/>
        <w:t>предписание об устранении выявленных нарушений.</w:t>
      </w:r>
    </w:p>
    <w:p w:rsidR="009C7EAA" w:rsidRPr="009C7EAA" w:rsidRDefault="009C7EAA" w:rsidP="009C7E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EAA">
        <w:rPr>
          <w:rFonts w:ascii="Times New Roman" w:hAnsi="Times New Roman" w:cs="Times New Roman"/>
          <w:sz w:val="24"/>
          <w:szCs w:val="24"/>
        </w:rPr>
        <w:t xml:space="preserve">Неисполнение предписания в установленный срок влечет ответственность, предусмотренную </w:t>
      </w:r>
      <w:hyperlink r:id="rId15" w:history="1">
        <w:r w:rsidRPr="009952C7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 1 статьи 19.5</w:t>
        </w:r>
      </w:hyperlink>
      <w:r w:rsidRPr="009952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</w:t>
      </w:r>
      <w:r w:rsidRPr="009C7EAA">
        <w:rPr>
          <w:rFonts w:ascii="Times New Roman" w:hAnsi="Times New Roman" w:cs="Times New Roman"/>
          <w:sz w:val="24"/>
          <w:szCs w:val="24"/>
        </w:rPr>
        <w:t>одекса Российской Федерации об административных правонарушениях.</w:t>
      </w:r>
    </w:p>
    <w:p w:rsidR="009C7EAA" w:rsidRPr="009C7EAA" w:rsidRDefault="009C7EAA" w:rsidP="009C7EAA">
      <w:pPr>
        <w:pStyle w:val="a3"/>
        <w:spacing w:before="0" w:beforeAutospacing="0" w:after="0" w:afterAutospacing="0"/>
      </w:pPr>
    </w:p>
    <w:p w:rsidR="009C7EAA" w:rsidRPr="009C7EAA" w:rsidRDefault="009C7EAA" w:rsidP="00566A7A">
      <w:pPr>
        <w:pStyle w:val="a3"/>
        <w:spacing w:before="0" w:beforeAutospacing="0" w:after="0" w:afterAutospacing="0"/>
      </w:pPr>
    </w:p>
    <w:p w:rsidR="00566A7A" w:rsidRPr="009C7EAA" w:rsidRDefault="00282156" w:rsidP="00566A7A">
      <w:pPr>
        <w:pStyle w:val="a3"/>
        <w:spacing w:before="0" w:beforeAutospacing="0" w:after="0" w:afterAutospacing="0"/>
      </w:pPr>
      <w:r w:rsidRPr="009C7EAA">
        <w:t xml:space="preserve">Начальник отдела регионального </w:t>
      </w:r>
    </w:p>
    <w:p w:rsidR="00282156" w:rsidRPr="009C7EAA" w:rsidRDefault="00566A7A" w:rsidP="00566A7A">
      <w:pPr>
        <w:pStyle w:val="a3"/>
        <w:spacing w:before="0" w:beforeAutospacing="0" w:after="0" w:afterAutospacing="0"/>
      </w:pPr>
      <w:r w:rsidRPr="009C7EAA">
        <w:t>контроля и</w:t>
      </w:r>
      <w:r w:rsidR="00282156" w:rsidRPr="009C7EAA">
        <w:t xml:space="preserve"> </w:t>
      </w:r>
      <w:r w:rsidRPr="009C7EAA">
        <w:t>р</w:t>
      </w:r>
      <w:r w:rsidR="00282156" w:rsidRPr="009C7EAA">
        <w:t xml:space="preserve">евизий </w:t>
      </w:r>
      <w:r w:rsidRPr="009C7EAA">
        <w:t xml:space="preserve">                                                                                         </w:t>
      </w:r>
      <w:r w:rsidR="00282156" w:rsidRPr="009C7EAA">
        <w:t xml:space="preserve">Е.И. </w:t>
      </w:r>
      <w:proofErr w:type="spellStart"/>
      <w:r w:rsidR="00282156" w:rsidRPr="009C7EAA">
        <w:t>Нарижняя</w:t>
      </w:r>
      <w:proofErr w:type="spellEnd"/>
      <w:r w:rsidR="00282156" w:rsidRPr="009C7EAA">
        <w:t xml:space="preserve"> </w:t>
      </w:r>
    </w:p>
    <w:p w:rsidR="00A11184" w:rsidRPr="009C7EAA" w:rsidRDefault="00A11184" w:rsidP="00566A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11184" w:rsidRPr="009C7EAA" w:rsidSect="00730041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156"/>
    <w:rsid w:val="00021B58"/>
    <w:rsid w:val="000B7428"/>
    <w:rsid w:val="001250F0"/>
    <w:rsid w:val="001D7AD1"/>
    <w:rsid w:val="00282156"/>
    <w:rsid w:val="0032253F"/>
    <w:rsid w:val="003E17CE"/>
    <w:rsid w:val="004C3AEA"/>
    <w:rsid w:val="004D3334"/>
    <w:rsid w:val="00544AEF"/>
    <w:rsid w:val="00566A7A"/>
    <w:rsid w:val="006C12AE"/>
    <w:rsid w:val="00730041"/>
    <w:rsid w:val="00732C6C"/>
    <w:rsid w:val="007E524B"/>
    <w:rsid w:val="00947120"/>
    <w:rsid w:val="009952C7"/>
    <w:rsid w:val="009C7EAA"/>
    <w:rsid w:val="009E3217"/>
    <w:rsid w:val="00A11184"/>
    <w:rsid w:val="00A14DE9"/>
    <w:rsid w:val="00B9491D"/>
    <w:rsid w:val="00BC78B6"/>
    <w:rsid w:val="00E02B7A"/>
    <w:rsid w:val="00E17926"/>
    <w:rsid w:val="00EC05E1"/>
    <w:rsid w:val="00F03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2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821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C7E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C7E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2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821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C7E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C7E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7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6B77DB0301FD60FE4C0E2BE7FB45360854B1DE5C0FD379F5A8DAA8EF0283EB6D090D7090404893F14f9J" TargetMode="External"/><Relationship Id="rId13" Type="http://schemas.openxmlformats.org/officeDocument/2006/relationships/hyperlink" Target="consultantplus://offline/ref=E6B77DB0301FD60FE4C0E2BE7FB45360854B1DE5C0FD379F5A8DAA8EF0283EB6D090D7090404893C14f1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6B77DB0301FD60FE4C0E2BE7FB453608E4A1FE0C1F46A9552D4A68CF72761A1D7D9DB0804048B13f9J" TargetMode="External"/><Relationship Id="rId12" Type="http://schemas.openxmlformats.org/officeDocument/2006/relationships/hyperlink" Target="consultantplus://offline/ref=E6B77DB0301FD60FE4C0E2BE7FB45360854B1DE5C0FD379F5A8DAA8EF0283EB6D090D7090404893C14fBJ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6B77DB0301FD60FE4C0E2BE7FB45360854B1DE5C0FD379F5A8DAA8EF0283EB6D090D70904048B3514f9J" TargetMode="External"/><Relationship Id="rId11" Type="http://schemas.openxmlformats.org/officeDocument/2006/relationships/hyperlink" Target="consultantplus://offline/ref=E6B77DB0301FD60FE4C0E2BE7FB4536086431FE7C2FA379F5A8DAA8EF012f8J" TargetMode="External"/><Relationship Id="rId5" Type="http://schemas.openxmlformats.org/officeDocument/2006/relationships/hyperlink" Target="consultantplus://offline/ref=E6B77DB0301FD60FE4C0E2BE7FB453608E4A1FE0C1F46A9552D4A68CF72761A1D7D9DB0804048B13f9J" TargetMode="External"/><Relationship Id="rId15" Type="http://schemas.openxmlformats.org/officeDocument/2006/relationships/hyperlink" Target="consultantplus://offline/ref=E6B77DB0301FD60FE4C0E2BE7FB45360854B10EFC0FD379F5A8DAA8EF0283EB6D090D70D060218fCJ" TargetMode="External"/><Relationship Id="rId10" Type="http://schemas.openxmlformats.org/officeDocument/2006/relationships/hyperlink" Target="consultantplus://offline/ref=E6B77DB0301FD60FE4C0E2BE7FB45360854B1DE4C9F9379F5A8DAA8EF0283EB6D090D70904048D3D14f9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6B77DB0301FD60FE4C0E2BE7FB45360854B1DE5C0FD379F5A8DAA8EF0283EB6D090D7090404893E14f8J" TargetMode="External"/><Relationship Id="rId14" Type="http://schemas.openxmlformats.org/officeDocument/2006/relationships/hyperlink" Target="consultantplus://offline/ref=E6B77DB0301FD60FE4C0E2BE7FB45360854119EFC8F7379F5A8DAA8EF0283EB6D090D70A0210f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3299</Words>
  <Characters>18810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Нарижняя Елена Ивановна</cp:lastModifiedBy>
  <cp:revision>6</cp:revision>
  <dcterms:created xsi:type="dcterms:W3CDTF">2018-12-29T06:45:00Z</dcterms:created>
  <dcterms:modified xsi:type="dcterms:W3CDTF">2018-12-29T07:24:00Z</dcterms:modified>
</cp:coreProperties>
</file>