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DE7" w:rsidRDefault="00CD1DE7" w:rsidP="00CD1DE7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D1DE7" w:rsidRDefault="00CD1DE7" w:rsidP="00CD1DE7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управления</w:t>
      </w:r>
    </w:p>
    <w:p w:rsidR="00CD1DE7" w:rsidRDefault="00CD1DE7" w:rsidP="00CD1DE7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социальной защиты </w:t>
      </w:r>
    </w:p>
    <w:p w:rsidR="00CD1DE7" w:rsidRDefault="00CD1DE7" w:rsidP="00CD1DE7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населения Липецкой области </w:t>
      </w:r>
    </w:p>
    <w:p w:rsidR="00CD1DE7" w:rsidRDefault="00CD1DE7" w:rsidP="00CD1DE7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1DE7" w:rsidRPr="00C608E9" w:rsidRDefault="00CD1DE7" w:rsidP="00CD1DE7">
      <w:pPr>
        <w:widowControl w:val="0"/>
        <w:autoSpaceDE w:val="0"/>
        <w:autoSpaceDN w:val="0"/>
        <w:spacing w:after="0" w:line="240" w:lineRule="auto"/>
        <w:ind w:left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  С. А. Орусь     </w:t>
      </w:r>
    </w:p>
    <w:p w:rsidR="00CD1DE7" w:rsidRDefault="00CD1DE7" w:rsidP="00CD1DE7">
      <w:pPr>
        <w:widowControl w:val="0"/>
        <w:autoSpaceDE w:val="0"/>
        <w:autoSpaceDN w:val="0"/>
        <w:spacing w:after="0" w:line="240" w:lineRule="auto"/>
        <w:ind w:firstLine="1190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(подпись)</w:t>
      </w:r>
    </w:p>
    <w:p w:rsidR="00CD1DE7" w:rsidRPr="00C608E9" w:rsidRDefault="00CD1DE7" w:rsidP="00CD1DE7">
      <w:pPr>
        <w:widowControl w:val="0"/>
        <w:autoSpaceDE w:val="0"/>
        <w:autoSpaceDN w:val="0"/>
        <w:spacing w:after="0" w:line="240" w:lineRule="auto"/>
        <w:ind w:firstLine="1105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</w:t>
      </w:r>
    </w:p>
    <w:p w:rsidR="00CD1DE7" w:rsidRPr="00C608E9" w:rsidRDefault="00CD1DE7" w:rsidP="00CD1DE7">
      <w:pPr>
        <w:widowControl w:val="0"/>
        <w:autoSpaceDE w:val="0"/>
        <w:autoSpaceDN w:val="0"/>
        <w:spacing w:after="0" w:line="240" w:lineRule="auto"/>
        <w:ind w:firstLine="1105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C608E9">
        <w:rPr>
          <w:rFonts w:ascii="Times New Roman" w:eastAsia="Times New Roman" w:hAnsi="Times New Roman" w:cs="Times New Roman"/>
          <w:sz w:val="28"/>
          <w:szCs w:val="28"/>
          <w:lang w:eastAsia="ru-RU"/>
        </w:rPr>
        <w:t>(дата)</w:t>
      </w:r>
    </w:p>
    <w:p w:rsidR="00FE526A" w:rsidRPr="00FE526A" w:rsidRDefault="00FE526A" w:rsidP="00FE52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26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</w:t>
      </w:r>
    </w:p>
    <w:p w:rsidR="00FE526A" w:rsidRPr="00FE526A" w:rsidRDefault="00FE526A" w:rsidP="00FE52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26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устранению недостатков, выявленных в ходе</w:t>
      </w:r>
    </w:p>
    <w:p w:rsidR="00FE526A" w:rsidRPr="00FE526A" w:rsidRDefault="00FE526A" w:rsidP="00FE52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независимой оценки качества условий оказания услуг </w:t>
      </w:r>
    </w:p>
    <w:p w:rsidR="00FE526A" w:rsidRPr="00FE526A" w:rsidRDefault="00FE526A" w:rsidP="00FE52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Calibri" w:eastAsia="Times New Roman" w:hAnsi="Calibri" w:cs="Times New Roman"/>
          <w:lang w:eastAsia="ru-RU"/>
        </w:rPr>
      </w:pPr>
      <w:r w:rsidRPr="00FE526A">
        <w:rPr>
          <w:rFonts w:ascii="Times New Roman" w:eastAsia="Times New Roman" w:hAnsi="Times New Roman" w:cs="Times New Roman"/>
          <w:sz w:val="28"/>
          <w:szCs w:val="28"/>
          <w:lang w:eastAsia="ru-RU"/>
        </w:rPr>
        <w:t>в ОКУ «</w:t>
      </w:r>
      <w:proofErr w:type="gramStart"/>
      <w:r w:rsidRPr="00FE526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Задонский</w:t>
      </w:r>
      <w:proofErr w:type="gramEnd"/>
      <w:r w:rsidRPr="00FE52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социально-реабилитационный центр для несовершеннолетних «Надежда»</w:t>
      </w:r>
    </w:p>
    <w:p w:rsidR="00FE526A" w:rsidRPr="00FE526A" w:rsidRDefault="00FE526A" w:rsidP="00FE52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E526A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2019 год</w:t>
      </w:r>
    </w:p>
    <w:p w:rsidR="00FE526A" w:rsidRPr="00FE526A" w:rsidRDefault="00FE526A" w:rsidP="00FE526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3059"/>
        <w:gridCol w:w="2976"/>
        <w:gridCol w:w="2046"/>
        <w:gridCol w:w="2092"/>
        <w:gridCol w:w="2835"/>
        <w:gridCol w:w="1778"/>
      </w:tblGrid>
      <w:tr w:rsidR="00FE526A" w:rsidRPr="00FE526A" w:rsidTr="008076DC">
        <w:trPr>
          <w:trHeight w:val="795"/>
        </w:trPr>
        <w:tc>
          <w:tcPr>
            <w:tcW w:w="3059" w:type="dxa"/>
            <w:vMerge w:val="restart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Недостатки, выявленные в ходе независимой  </w:t>
            </w:r>
            <w:proofErr w:type="gramStart"/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организацией</w:t>
            </w:r>
          </w:p>
        </w:tc>
        <w:tc>
          <w:tcPr>
            <w:tcW w:w="2976" w:type="dxa"/>
            <w:vMerge w:val="restart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Наименование мероприятия по устранению недостатков, выявленных в ходе независимой </w:t>
            </w:r>
            <w:proofErr w:type="gramStart"/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оценки качества условий оказания услуг</w:t>
            </w:r>
            <w:proofErr w:type="gramEnd"/>
          </w:p>
        </w:tc>
        <w:tc>
          <w:tcPr>
            <w:tcW w:w="2046" w:type="dxa"/>
            <w:vMerge w:val="restart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Плановый срок реализации мероприятий</w:t>
            </w:r>
          </w:p>
        </w:tc>
        <w:tc>
          <w:tcPr>
            <w:tcW w:w="2092" w:type="dxa"/>
            <w:vMerge w:val="restart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Ответственный исполнитель </w:t>
            </w:r>
          </w:p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(с указанием фамилии, имени, отчества и должности)</w:t>
            </w:r>
          </w:p>
        </w:tc>
        <w:tc>
          <w:tcPr>
            <w:tcW w:w="4613" w:type="dxa"/>
            <w:gridSpan w:val="2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Сведения о ходе мероприятия</w:t>
            </w:r>
          </w:p>
        </w:tc>
      </w:tr>
      <w:tr w:rsidR="00FE526A" w:rsidRPr="00FE526A" w:rsidTr="008076DC">
        <w:trPr>
          <w:trHeight w:val="2100"/>
        </w:trPr>
        <w:tc>
          <w:tcPr>
            <w:tcW w:w="3059" w:type="dxa"/>
            <w:vMerge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Merge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  <w:vMerge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vMerge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реализованные меры по устранению выявленных недостатков</w:t>
            </w: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фактический срок реализации</w:t>
            </w:r>
          </w:p>
        </w:tc>
      </w:tr>
      <w:tr w:rsidR="00FE526A" w:rsidRPr="00FE526A" w:rsidTr="008076DC">
        <w:tc>
          <w:tcPr>
            <w:tcW w:w="3059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26A" w:rsidRPr="00FE526A" w:rsidTr="008076DC">
        <w:tc>
          <w:tcPr>
            <w:tcW w:w="14786" w:type="dxa"/>
            <w:gridSpan w:val="6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.Открытость и доступность информации об организации</w:t>
            </w:r>
          </w:p>
        </w:tc>
      </w:tr>
      <w:tr w:rsidR="00FE526A" w:rsidRPr="00FE526A" w:rsidTr="008076DC">
        <w:tc>
          <w:tcPr>
            <w:tcW w:w="3059" w:type="dxa"/>
          </w:tcPr>
          <w:p w:rsidR="00FE526A" w:rsidRPr="00FE526A" w:rsidRDefault="00FE526A" w:rsidP="00FE52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Отсутствует информация о форме социального обслуживания, в которой поставщик социальных 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услуг предоставляет социальные услуги (стационарной, полустационарной, на дому)</w:t>
            </w:r>
          </w:p>
        </w:tc>
        <w:tc>
          <w:tcPr>
            <w:tcW w:w="2976" w:type="dxa"/>
          </w:tcPr>
          <w:p w:rsidR="00FE526A" w:rsidRPr="00FE526A" w:rsidRDefault="00A97DDA" w:rsidP="00A97D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A97DD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Разместить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информацию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A97DDA">
              <w:rPr>
                <w:rFonts w:ascii="Times New Roman" w:eastAsia="Calibri" w:hAnsi="Times New Roman" w:cs="Times New Roman"/>
                <w:sz w:val="24"/>
                <w:szCs w:val="24"/>
              </w:rPr>
              <w:t>на официальном сайте центра</w:t>
            </w:r>
            <w:r w:rsidR="00FE526A"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До  07.12.2018</w:t>
            </w: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Болдырев Дмитрий Николаевич,  программист</w:t>
            </w:r>
          </w:p>
        </w:tc>
        <w:tc>
          <w:tcPr>
            <w:tcW w:w="2835" w:type="dxa"/>
          </w:tcPr>
          <w:p w:rsidR="00FE526A" w:rsidRPr="00FE526A" w:rsidRDefault="00A97DDA" w:rsidP="00A97D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нформация 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</w:t>
            </w:r>
            <w:r w:rsidR="00FE526A"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азмещена</w:t>
            </w:r>
            <w:proofErr w:type="gramEnd"/>
            <w:r w:rsidR="00FE526A"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в разделе «О центре» («Функции центра»)</w:t>
            </w: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FE526A" w:rsidRPr="00FE526A" w:rsidTr="008076DC">
        <w:tc>
          <w:tcPr>
            <w:tcW w:w="3059" w:type="dxa"/>
          </w:tcPr>
          <w:p w:rsidR="00FE526A" w:rsidRPr="00FE526A" w:rsidRDefault="00FE526A" w:rsidP="00FE52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Отсутствует информация о численности получателей социальных услуг по формам социального обслуживания и  видам социальных услуг за счет бюджетных ассигнований бюджетов субъектов РФ, численности получателей социальных услуг по формам социального обслуживания и видам социальных услуг за плату, частичную плату в соответствиями с договорами о предоставлении социальных услуг за счет средств физических лиц и (или) юридических лиц.</w:t>
            </w:r>
            <w:proofErr w:type="gramEnd"/>
          </w:p>
        </w:tc>
        <w:tc>
          <w:tcPr>
            <w:tcW w:w="2976" w:type="dxa"/>
          </w:tcPr>
          <w:p w:rsidR="00FE526A" w:rsidRPr="00FE526A" w:rsidRDefault="00A97DDA" w:rsidP="00A97D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Разместить информацию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официальном сайте центра.</w:t>
            </w: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До  07.12.2018</w:t>
            </w: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Болдырев Дмитрий Николаевич, программист</w:t>
            </w:r>
          </w:p>
        </w:tc>
        <w:tc>
          <w:tcPr>
            <w:tcW w:w="2835" w:type="dxa"/>
          </w:tcPr>
          <w:p w:rsidR="00FE526A" w:rsidRPr="00FE526A" w:rsidRDefault="00A97DDA" w:rsidP="00A97DD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нформация</w:t>
            </w:r>
            <w:r w:rsidRPr="00FE526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Times New Roman"/>
                <w:sz w:val="24"/>
                <w:szCs w:val="24"/>
              </w:rPr>
              <w:t xml:space="preserve"> р</w:t>
            </w:r>
            <w:r w:rsidR="00FE526A"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азмещена  в разделах «О центре» («Структура центра»),   «Документы» («Государственное задание на 2018 год и на плановый период 2019-2020 годов»).</w:t>
            </w: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FE526A" w:rsidRPr="00FE526A" w:rsidTr="008076DC">
        <w:tc>
          <w:tcPr>
            <w:tcW w:w="3059" w:type="dxa"/>
          </w:tcPr>
          <w:p w:rsidR="00FE526A" w:rsidRPr="00FE526A" w:rsidRDefault="00FE526A" w:rsidP="00FE526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Отсутствует информация об объеме предоставляемых услуг за счет бюджетных ассигнований бюджетов субъектов РФ</w:t>
            </w:r>
          </w:p>
        </w:tc>
        <w:tc>
          <w:tcPr>
            <w:tcW w:w="2976" w:type="dxa"/>
          </w:tcPr>
          <w:p w:rsidR="00FE526A" w:rsidRPr="00FE526A" w:rsidRDefault="00A97DDA" w:rsidP="00A97D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97D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Разместить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информацию </w:t>
            </w:r>
            <w:r w:rsidRPr="00A97DDA">
              <w:rPr>
                <w:rFonts w:ascii="Times New Roman" w:eastAsia="Calibri" w:hAnsi="Times New Roman" w:cs="Times New Roman"/>
                <w:sz w:val="24"/>
                <w:szCs w:val="24"/>
              </w:rPr>
              <w:t>на официальном сайте центра</w:t>
            </w:r>
            <w:r w:rsidR="00FE526A"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Болдырев Дмитрий Николаевич, программист</w:t>
            </w:r>
          </w:p>
        </w:tc>
        <w:tc>
          <w:tcPr>
            <w:tcW w:w="2835" w:type="dxa"/>
          </w:tcPr>
          <w:p w:rsidR="00FE526A" w:rsidRPr="00FE526A" w:rsidRDefault="00A97DDA" w:rsidP="00A97DD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нформация</w:t>
            </w:r>
            <w:r w:rsidRPr="00FE526A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alibri" w:eastAsia="Calibri" w:hAnsi="Calibri" w:cs="Times New Roman"/>
                <w:sz w:val="24"/>
                <w:szCs w:val="24"/>
              </w:rPr>
              <w:t>р</w:t>
            </w:r>
            <w:r w:rsidR="00FE526A"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азмещена</w:t>
            </w:r>
            <w:proofErr w:type="gramEnd"/>
            <w:r w:rsidR="00FE526A"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разделе  «Документы» («Правовые документы»).</w:t>
            </w: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Выполнено</w:t>
            </w:r>
          </w:p>
        </w:tc>
      </w:tr>
      <w:tr w:rsidR="00FE526A" w:rsidRPr="00FE526A" w:rsidTr="008076DC">
        <w:tc>
          <w:tcPr>
            <w:tcW w:w="14786" w:type="dxa"/>
            <w:gridSpan w:val="6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Комфортность условий предоставления услуг </w:t>
            </w:r>
          </w:p>
        </w:tc>
      </w:tr>
      <w:tr w:rsidR="00FE526A" w:rsidRPr="00FE526A" w:rsidTr="00A97DDA">
        <w:tc>
          <w:tcPr>
            <w:tcW w:w="3059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297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26A" w:rsidRPr="00FE526A" w:rsidTr="008076DC">
        <w:tc>
          <w:tcPr>
            <w:tcW w:w="14786" w:type="dxa"/>
            <w:gridSpan w:val="6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III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. Доступность услуг для инвалидов</w:t>
            </w:r>
          </w:p>
        </w:tc>
      </w:tr>
      <w:tr w:rsidR="00FE526A" w:rsidRPr="00FE526A" w:rsidTr="00A97DDA">
        <w:tc>
          <w:tcPr>
            <w:tcW w:w="3059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Недостатки не выявлены</w:t>
            </w:r>
          </w:p>
        </w:tc>
        <w:tc>
          <w:tcPr>
            <w:tcW w:w="297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26A" w:rsidRPr="00FE526A" w:rsidTr="008076DC">
        <w:tc>
          <w:tcPr>
            <w:tcW w:w="14786" w:type="dxa"/>
            <w:gridSpan w:val="6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IV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. Доброжелательность, вежливость работников организации</w:t>
            </w:r>
          </w:p>
        </w:tc>
      </w:tr>
      <w:tr w:rsidR="00FE526A" w:rsidRPr="00FE526A" w:rsidTr="00A97DDA">
        <w:tc>
          <w:tcPr>
            <w:tcW w:w="3059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297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526A" w:rsidRPr="00FE526A" w:rsidTr="008076DC">
        <w:tc>
          <w:tcPr>
            <w:tcW w:w="14786" w:type="dxa"/>
            <w:gridSpan w:val="6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V</w:t>
            </w: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. Удовлетворенность условиями оказания услуг</w:t>
            </w:r>
          </w:p>
        </w:tc>
      </w:tr>
      <w:tr w:rsidR="00FE526A" w:rsidRPr="00FE526A" w:rsidTr="00A97DDA">
        <w:tc>
          <w:tcPr>
            <w:tcW w:w="3059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E526A">
              <w:rPr>
                <w:rFonts w:ascii="Times New Roman" w:eastAsia="Calibri" w:hAnsi="Times New Roman" w:cs="Times New Roman"/>
                <w:sz w:val="24"/>
                <w:szCs w:val="24"/>
              </w:rPr>
              <w:t>Недостатки не выявлены</w:t>
            </w:r>
          </w:p>
        </w:tc>
        <w:tc>
          <w:tcPr>
            <w:tcW w:w="297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46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</w:tcPr>
          <w:p w:rsidR="00FE526A" w:rsidRPr="00FE526A" w:rsidRDefault="00FE526A" w:rsidP="00FE526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222B8" w:rsidRDefault="00A222B8"/>
    <w:sectPr w:rsidR="00A222B8" w:rsidSect="00CD1DE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26A"/>
    <w:rsid w:val="00516B8E"/>
    <w:rsid w:val="00A222B8"/>
    <w:rsid w:val="00A97DDA"/>
    <w:rsid w:val="00CD1DE7"/>
    <w:rsid w:val="00FE5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FE5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E5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99"/>
    <w:rsid w:val="00FE5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FE52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Шамаева Анна Митрофановна</dc:creator>
  <cp:lastModifiedBy>Шамаева Анна Митрофановна</cp:lastModifiedBy>
  <cp:revision>2</cp:revision>
  <dcterms:created xsi:type="dcterms:W3CDTF">2019-09-05T11:25:00Z</dcterms:created>
  <dcterms:modified xsi:type="dcterms:W3CDTF">2019-09-05T11:25:00Z</dcterms:modified>
</cp:coreProperties>
</file>