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1D2" w:rsidRPr="003B61D2" w:rsidRDefault="003B61D2" w:rsidP="003B6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  <w:lang w:eastAsia="ar-SA"/>
        </w:rPr>
      </w:pPr>
      <w:bookmarkStart w:id="0" w:name="_GoBack"/>
      <w:bookmarkEnd w:id="0"/>
      <w:r w:rsidRPr="003B61D2">
        <w:rPr>
          <w:rFonts w:ascii="Times New Roman" w:eastAsia="Times New Roman" w:hAnsi="Times New Roman" w:cs="Times New Roman"/>
          <w:sz w:val="96"/>
          <w:szCs w:val="96"/>
          <w:lang w:eastAsia="ar-SA"/>
        </w:rPr>
        <w:t>БИЗНЕС-КОНЦЕПЦИЯ</w:t>
      </w:r>
    </w:p>
    <w:p w:rsidR="003B61D2" w:rsidRPr="003B61D2" w:rsidRDefault="003B61D2" w:rsidP="003B6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ar-SA"/>
        </w:rPr>
      </w:pPr>
    </w:p>
    <w:p w:rsidR="003B61D2" w:rsidRPr="003B61D2" w:rsidRDefault="003B61D2" w:rsidP="003B61D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ar-SA"/>
        </w:rPr>
      </w:pPr>
      <w:bookmarkStart w:id="1" w:name="_Hlk19616524"/>
      <w:r w:rsidRPr="003B61D2">
        <w:rPr>
          <w:rFonts w:ascii="Times New Roman" w:eastAsia="Times New Roman" w:hAnsi="Times New Roman" w:cs="Times New Roman"/>
          <w:sz w:val="48"/>
          <w:szCs w:val="48"/>
          <w:lang w:eastAsia="ar-SA"/>
        </w:rPr>
        <w:t>«</w:t>
      </w:r>
      <w:r w:rsidRPr="003B61D2">
        <w:rPr>
          <w:rFonts w:ascii="Times New Roman" w:eastAsia="Times New Roman" w:hAnsi="Times New Roman" w:cs="Times New Roman"/>
          <w:b/>
          <w:bCs/>
          <w:sz w:val="48"/>
          <w:szCs w:val="48"/>
          <w:lang w:eastAsia="ar-SA"/>
        </w:rPr>
        <w:t>Выращивание садовой земляники для ООО «</w:t>
      </w:r>
      <w:proofErr w:type="spellStart"/>
      <w:r w:rsidRPr="003B61D2">
        <w:rPr>
          <w:rFonts w:ascii="Times New Roman" w:eastAsia="Times New Roman" w:hAnsi="Times New Roman" w:cs="Times New Roman"/>
          <w:b/>
          <w:bCs/>
          <w:sz w:val="48"/>
          <w:szCs w:val="48"/>
          <w:lang w:eastAsia="ar-SA"/>
        </w:rPr>
        <w:t>Фрагария</w:t>
      </w:r>
      <w:proofErr w:type="spellEnd"/>
      <w:r w:rsidRPr="003B61D2">
        <w:rPr>
          <w:rFonts w:ascii="Times New Roman" w:eastAsia="Times New Roman" w:hAnsi="Times New Roman" w:cs="Times New Roman"/>
          <w:b/>
          <w:bCs/>
          <w:sz w:val="48"/>
          <w:szCs w:val="48"/>
          <w:lang w:eastAsia="ar-SA"/>
        </w:rPr>
        <w:t>»</w:t>
      </w:r>
    </w:p>
    <w:p w:rsidR="003B61D2" w:rsidRPr="003B61D2" w:rsidRDefault="003B61D2" w:rsidP="003B61D2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</w:p>
    <w:bookmarkEnd w:id="1"/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Для осуществления деятельности необходимо зарегистрироваться в качестве </w:t>
      </w:r>
      <w:proofErr w:type="spellStart"/>
      <w:r w:rsidRPr="003B61D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самозанятого</w:t>
      </w:r>
      <w:proofErr w:type="spellEnd"/>
      <w:r w:rsidRPr="003B61D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гражданина.</w:t>
      </w:r>
    </w:p>
    <w:p w:rsidR="003B61D2" w:rsidRPr="003B61D2" w:rsidRDefault="003B61D2" w:rsidP="003B61D2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tabs>
          <w:tab w:val="left" w:pos="44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2020 год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lastRenderedPageBreak/>
        <w:t>Шаг 1.</w:t>
      </w:r>
    </w:p>
    <w:p w:rsidR="003B61D2" w:rsidRPr="003B61D2" w:rsidRDefault="003B61D2" w:rsidP="008612B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Зарегистрироваться в качестве </w:t>
      </w:r>
      <w:proofErr w:type="spellStart"/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самозанятого</w:t>
      </w:r>
      <w:proofErr w:type="spellEnd"/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 гражданина в 2020 году.</w:t>
      </w:r>
    </w:p>
    <w:p w:rsidR="003B61D2" w:rsidRPr="003B61D2" w:rsidRDefault="003B61D2" w:rsidP="003B61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учёт осуществляется в отделении ИФНС по месту постоянной регистрации такого гражданина, при этом он может подать заявление, обратившись в любой налоговый орган, по своему усмотрению</w:t>
      </w:r>
    </w:p>
    <w:p w:rsidR="003B61D2" w:rsidRPr="003B61D2" w:rsidRDefault="003B61D2" w:rsidP="003B61D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документов:</w:t>
      </w:r>
    </w:p>
    <w:p w:rsidR="003B61D2" w:rsidRPr="003B61D2" w:rsidRDefault="003B61D2" w:rsidP="003B61D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-  ИНН;</w:t>
      </w:r>
    </w:p>
    <w:p w:rsidR="003B61D2" w:rsidRPr="003B61D2" w:rsidRDefault="003B61D2" w:rsidP="003B61D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-  документ, удостоверяющий личность (паспорт);</w:t>
      </w:r>
    </w:p>
    <w:p w:rsidR="003B61D2" w:rsidRPr="003B61D2" w:rsidRDefault="003B61D2" w:rsidP="003B61D2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заявление по форме КНД 1112541: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3429EB" wp14:editId="3938E880">
            <wp:extent cx="5991225" cy="3209925"/>
            <wp:effectExtent l="0" t="0" r="9525" b="9525"/>
            <wp:docPr id="15" name="Рисунок 15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1D2" w:rsidRPr="003B61D2" w:rsidRDefault="003B61D2" w:rsidP="003B6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1D2" w:rsidRPr="003B61D2" w:rsidRDefault="003B61D2" w:rsidP="003B6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Оформиться в качестве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можно абсолютно </w:t>
      </w:r>
      <w:r w:rsidRPr="003B61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бесплатно</w:t>
      </w: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 о регистрации здесь:</w:t>
      </w:r>
    </w:p>
    <w:p w:rsidR="003B61D2" w:rsidRPr="003B61D2" w:rsidRDefault="00A82461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hyperlink r:id="rId6" w:history="1">
        <w:r w:rsidR="003B61D2" w:rsidRPr="003B61D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https://gosinfo.guru/samozanyatye-grazhdane/registratsiya-i-nalogi-v-lipetske</w:t>
        </w:r>
      </w:hyperlink>
    </w:p>
    <w:p w:rsid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6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36"/>
          <w:szCs w:val="40"/>
          <w:lang w:eastAsia="ar-SA"/>
        </w:rPr>
        <w:t xml:space="preserve">или в приложении Вашего банка (Сбербанк, </w:t>
      </w:r>
      <w:proofErr w:type="spellStart"/>
      <w:r w:rsidRPr="003B61D2">
        <w:rPr>
          <w:rFonts w:ascii="Times New Roman" w:eastAsia="Times New Roman" w:hAnsi="Times New Roman" w:cs="Times New Roman"/>
          <w:b/>
          <w:sz w:val="36"/>
          <w:szCs w:val="40"/>
          <w:lang w:eastAsia="ar-SA"/>
        </w:rPr>
        <w:t>Альфа-банк</w:t>
      </w:r>
      <w:proofErr w:type="spellEnd"/>
      <w:r w:rsidRPr="003B61D2">
        <w:rPr>
          <w:rFonts w:ascii="Times New Roman" w:eastAsia="Times New Roman" w:hAnsi="Times New Roman" w:cs="Times New Roman"/>
          <w:b/>
          <w:sz w:val="36"/>
          <w:szCs w:val="40"/>
          <w:lang w:eastAsia="ar-SA"/>
        </w:rPr>
        <w:t>)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6"/>
          <w:szCs w:val="40"/>
          <w:lang w:eastAsia="ar-SA"/>
        </w:rPr>
      </w:pPr>
    </w:p>
    <w:p w:rsidR="003B61D2" w:rsidRPr="003B61D2" w:rsidRDefault="003B61D2" w:rsidP="008612B5">
      <w:pPr>
        <w:shd w:val="clear" w:color="auto" w:fill="FFFFFF"/>
        <w:spacing w:before="120" w:after="240"/>
        <w:ind w:right="227"/>
        <w:jc w:val="both"/>
        <w:rPr>
          <w:rFonts w:ascii="Times New Roman" w:eastAsia="Times New Roman" w:hAnsi="Times New Roman" w:cs="Times New Roman"/>
          <w:b/>
          <w:color w:val="262626"/>
          <w:sz w:val="40"/>
          <w:szCs w:val="40"/>
          <w:lang w:eastAsia="ru-RU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Шаг 2.</w:t>
      </w:r>
    </w:p>
    <w:p w:rsidR="003B61D2" w:rsidRDefault="003B61D2" w:rsidP="008612B5">
      <w:pPr>
        <w:shd w:val="clear" w:color="auto" w:fill="FFFFFF"/>
        <w:spacing w:before="120" w:after="240"/>
        <w:ind w:right="227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Рассчитать затраты, необходимые для реализации проекта.</w:t>
      </w:r>
    </w:p>
    <w:p w:rsidR="008612B5" w:rsidRPr="003B61D2" w:rsidRDefault="008612B5" w:rsidP="008612B5">
      <w:pPr>
        <w:shd w:val="clear" w:color="auto" w:fill="FFFFFF"/>
        <w:spacing w:before="120" w:after="240"/>
        <w:ind w:right="227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4454"/>
      </w:tblGrid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приобретенной техники, оборудования и т.п.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</w:rPr>
              <w:t>Сумма, рублей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Саженцы </w:t>
            </w: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</w:rPr>
              <w:t>Фриго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 (8000 шт.) 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160" w:line="259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</w:rPr>
              <w:t>159000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Мотоблок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22226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Покупка элементов поливной системы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Полиэтиленовый бак на 5000 л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Установка поливной системы 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4 000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Капельная лента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7 250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Вспашка земельного участка</w:t>
            </w: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ГСМ)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Фрезование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(3) (ГСМ)</w:t>
            </w:r>
          </w:p>
        </w:tc>
        <w:tc>
          <w:tcPr>
            <w:tcW w:w="4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405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Внесение удобрения </w:t>
            </w: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Кристалон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капельный полив, время внесения в зависимости от погодных условий 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160" w:line="259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12111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Внесение гербицидов, химикатов  от сорняков, вредителей, болезней, в </w:t>
            </w: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3408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свитч + 200л воды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1 492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квадрис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+ 200л воды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720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каратэ+ 200л воды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ТиовитДжет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+ 200л воды (осень)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263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ФронтьерОптима</w:t>
            </w:r>
            <w:proofErr w:type="spellEnd"/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+ 200л воды (почвенный гербицид)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  <w:p w:rsidR="003B61D2" w:rsidRPr="003B61D2" w:rsidRDefault="003B61D2" w:rsidP="003B61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1D2" w:rsidRPr="003B61D2" w:rsidRDefault="003B61D2" w:rsidP="003B6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9600</w:t>
            </w:r>
          </w:p>
        </w:tc>
      </w:tr>
      <w:tr w:rsidR="003B61D2" w:rsidRPr="003B61D2" w:rsidTr="00CF2A8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3B61D2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Итого: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0" w:line="240" w:lineRule="atLeast"/>
              <w:ind w:left="360"/>
              <w:jc w:val="right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3B61D2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250000</w:t>
            </w:r>
          </w:p>
        </w:tc>
      </w:tr>
    </w:tbl>
    <w:p w:rsidR="003B61D2" w:rsidRPr="003B61D2" w:rsidRDefault="003B61D2" w:rsidP="003B61D2">
      <w:pPr>
        <w:shd w:val="clear" w:color="auto" w:fill="FFFFFF"/>
        <w:spacing w:before="120" w:after="240"/>
        <w:ind w:right="2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*По технологии </w:t>
      </w:r>
      <w:proofErr w:type="spellStart"/>
      <w:r w:rsidRPr="003B61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фриго</w:t>
      </w:r>
      <w:proofErr w:type="spellEnd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выращивают самые высокоурожайные и стойкие сорта садовой земляники (клубники). Чаще всего это Альба, </w:t>
      </w:r>
      <w:proofErr w:type="spellStart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>Клери</w:t>
      </w:r>
      <w:proofErr w:type="spellEnd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>Хоней</w:t>
      </w:r>
      <w:proofErr w:type="spellEnd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>Хонеойе</w:t>
      </w:r>
      <w:proofErr w:type="spellEnd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), </w:t>
      </w:r>
      <w:proofErr w:type="spellStart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>Эльсанта</w:t>
      </w:r>
      <w:proofErr w:type="spellEnd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Соната и т.д. Крупнейшие российские питомники, занимающиеся клубникой </w:t>
      </w:r>
      <w:proofErr w:type="spellStart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>фриго</w:t>
      </w:r>
      <w:proofErr w:type="spellEnd"/>
      <w:r w:rsidRPr="003B61D2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предлагают более 80 сортов. 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sectPr w:rsidR="003B61D2" w:rsidRPr="003B61D2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3B61D2" w:rsidRPr="003B61D2" w:rsidRDefault="003B61D2" w:rsidP="008612B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lastRenderedPageBreak/>
        <w:t xml:space="preserve">Шаг 3. </w:t>
      </w:r>
    </w:p>
    <w:p w:rsidR="003B61D2" w:rsidRPr="003B61D2" w:rsidRDefault="003B61D2" w:rsidP="008612B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Подготовка земельного участка к посадке саженцев (вспашка, </w:t>
      </w:r>
      <w:proofErr w:type="spellStart"/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фрезование</w:t>
      </w:r>
      <w:proofErr w:type="spellEnd"/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).</w:t>
      </w:r>
    </w:p>
    <w:p w:rsidR="003B61D2" w:rsidRPr="003B61D2" w:rsidRDefault="003B61D2" w:rsidP="003B61D2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фриго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выращивании клубники подразумевает строгую классификацию кустов в зависимости от диаметра корневой шейки. Всего европейцы выделяют 4 класса, и цена на рассаду клубники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фриго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зависеть, в первую очередь, именно от него, а не от сорта. </w:t>
      </w:r>
    </w:p>
    <w:p w:rsidR="003B61D2" w:rsidRPr="003B61D2" w:rsidRDefault="003B61D2" w:rsidP="003B61D2">
      <w:pPr>
        <w:numPr>
          <w:ilvl w:val="0"/>
          <w:numId w:val="1"/>
        </w:numPr>
        <w:suppressAutoHyphens/>
        <w:spacing w:after="0" w:line="240" w:lineRule="auto"/>
        <w:ind w:left="69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 класс</w:t>
      </w: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диаметр корневой шейки 8-12 мм, 1-2 цветоноса, плоды на второй год после посадки. </w:t>
      </w:r>
    </w:p>
    <w:p w:rsidR="003B61D2" w:rsidRPr="003B61D2" w:rsidRDefault="003B61D2" w:rsidP="003B61D2">
      <w:pPr>
        <w:numPr>
          <w:ilvl w:val="0"/>
          <w:numId w:val="1"/>
        </w:numPr>
        <w:suppressAutoHyphens/>
        <w:spacing w:after="0" w:line="240" w:lineRule="auto"/>
        <w:ind w:left="69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А– класс</w:t>
      </w: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диаметр корневой шейки 12-15 мм, 2 цветоноса, плодоношение в год посадки, до 20 ягод с куста при соблюдении агротехники. </w:t>
      </w:r>
    </w:p>
    <w:p w:rsidR="003B61D2" w:rsidRPr="003B61D2" w:rsidRDefault="003B61D2" w:rsidP="003B61D2">
      <w:pPr>
        <w:numPr>
          <w:ilvl w:val="0"/>
          <w:numId w:val="1"/>
        </w:numPr>
        <w:suppressAutoHyphens/>
        <w:spacing w:after="0" w:line="240" w:lineRule="auto"/>
        <w:ind w:left="69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А+ класс</w:t>
      </w: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диаметр корневой шейки 15-18 мм, 3 и более цветоносов, 25-40 ягод с куста. </w:t>
      </w:r>
    </w:p>
    <w:p w:rsidR="003B61D2" w:rsidRDefault="003B61D2" w:rsidP="003B61D2">
      <w:pPr>
        <w:numPr>
          <w:ilvl w:val="0"/>
          <w:numId w:val="1"/>
        </w:numPr>
        <w:suppressAutoHyphens/>
        <w:spacing w:after="0" w:line="240" w:lineRule="auto"/>
        <w:ind w:left="69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WB класс</w:t>
      </w: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диаметр корневой шейки свыше 22 мм, более 5 цветоносов, более 450 г ягод с куста в год посадки.</w:t>
      </w:r>
    </w:p>
    <w:p w:rsidR="003B61D2" w:rsidRPr="003B61D2" w:rsidRDefault="003B61D2" w:rsidP="003B61D2">
      <w:pPr>
        <w:suppressAutoHyphens/>
        <w:spacing w:after="0" w:line="240" w:lineRule="auto"/>
        <w:ind w:left="69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ООО «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Фрагария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доставляет оборудование для подготовки земельного участка и элементы поливной системы. 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Адрес: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Усманский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р-он, с.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Поддубровка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ул.Центральная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д. 14б, оф.1, 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тел. +7 9261866222.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Стоимость: 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мотоблок-22226,00 руб.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элементы поливной системы – 6000,00 руб.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полиэтиленовый бак на 5000 л – 25000,00 руб.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капельная лента – 7250,00 руб.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поливной системы – 4000,00 руб.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ГСМ – 1405,00 руб.</w:t>
      </w:r>
    </w:p>
    <w:p w:rsidR="003B61D2" w:rsidRPr="003B61D2" w:rsidRDefault="003B61D2" w:rsidP="003B61D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ИТОГО: 65881,00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F867EC1" wp14:editId="05B96CDC">
            <wp:simplePos x="0" y="0"/>
            <wp:positionH relativeFrom="column">
              <wp:posOffset>76200</wp:posOffset>
            </wp:positionH>
            <wp:positionV relativeFrom="paragraph">
              <wp:posOffset>149860</wp:posOffset>
            </wp:positionV>
            <wp:extent cx="2858135" cy="1955800"/>
            <wp:effectExtent l="0" t="0" r="0" b="6350"/>
            <wp:wrapTight wrapText="bothSides">
              <wp:wrapPolygon edited="0">
                <wp:start x="0" y="0"/>
                <wp:lineTo x="0" y="21460"/>
                <wp:lineTo x="21451" y="21460"/>
                <wp:lineTo x="21451" y="0"/>
                <wp:lineTo x="0" y="0"/>
              </wp:wrapPolygon>
            </wp:wrapTight>
            <wp:docPr id="16" name="Рисунок 16" descr="vspashka-zemli-motoblokom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spashka-zemli-motoblokom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1D2" w:rsidRPr="003B61D2" w:rsidRDefault="003B61D2" w:rsidP="003B61D2">
      <w:pPr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3B61D2">
      <w:pPr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Default="003B61D2" w:rsidP="008612B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12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Гражданин</w:t>
      </w: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осуществляет подготовку земли к посадке саженцев: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вспашка,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фрезование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(ГСМ).</w:t>
      </w:r>
      <w:r w:rsidRPr="003B61D2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B61D2" w:rsidRPr="003B61D2" w:rsidRDefault="008612B5" w:rsidP="003B61D2">
      <w:pPr>
        <w:suppressAutoHyphens/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 </w:t>
      </w:r>
      <w:r w:rsidR="003B61D2"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ООО «</w:t>
      </w:r>
      <w:proofErr w:type="spellStart"/>
      <w:r w:rsidR="003B61D2"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Фрагария</w:t>
      </w:r>
      <w:proofErr w:type="spellEnd"/>
      <w:r w:rsidR="003B61D2"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 осуществляет установку поливной системы</w:t>
      </w:r>
      <w:r w:rsidR="003B61D2" w:rsidRPr="008612B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Шаг 4. Доставка и посадка саженцев.</w:t>
      </w:r>
    </w:p>
    <w:p w:rsidR="003B61D2" w:rsidRPr="003B61D2" w:rsidRDefault="003B61D2" w:rsidP="003B61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3B61D2" w:rsidRPr="003B61D2" w:rsidRDefault="003B61D2" w:rsidP="003B61D2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ООО «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Фрагария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доставляет на территорию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самозанятого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гражданина посадочный материал, удобрения и сопровождает по нормам внесения удобрений и гербицидов. 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Стоимость: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Саженцы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Фриго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количестве 8000 (на 0,2 Га) – 159000,00 руб.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Удобрение </w:t>
      </w: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Кристалон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12111,00 руб.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ИТОГО: 171111,00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Самозанятый</w:t>
      </w:r>
      <w:proofErr w:type="spellEnd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гражданин осуществляет посадку и внесение удобрений: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посадка саженцев в грунт: однострочная 35 см между растениями и 70 см междурядья, 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внесение удобрений в капельный полив в зависимости от погодных условий.</w:t>
      </w: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4A8705" wp14:editId="472AC28E">
            <wp:extent cx="3086100" cy="2047875"/>
            <wp:effectExtent l="0" t="0" r="0" b="9525"/>
            <wp:docPr id="17" name="Рисунок 17" descr="Kak-sadit-klubniku-m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Kak-sadit-klubniku-mi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61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76962E" wp14:editId="366C3F53">
            <wp:extent cx="2628900" cy="2295525"/>
            <wp:effectExtent l="0" t="0" r="0" b="9525"/>
            <wp:docPr id="18" name="Рисунок 18" descr="e71139a763b14aa3276e338d6adab43fb5a1bede9a69797dc9cfafa6b70fad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e71139a763b14aa3276e338d6adab43fb5a1bede9a69797dc9cfafa6b70fad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Шаг 5. Уход за саженцами.</w:t>
      </w:r>
    </w:p>
    <w:p w:rsidR="003B61D2" w:rsidRPr="003B61D2" w:rsidRDefault="003B61D2" w:rsidP="003B6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8612B5" w:rsidP="008612B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3B61D2"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Осуществляется необходимый уход за растущими саженцами: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прополка вручную.</w:t>
      </w: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17A0D" wp14:editId="44943E2E">
            <wp:extent cx="2435838" cy="1623892"/>
            <wp:effectExtent l="0" t="0" r="3175" b="0"/>
            <wp:docPr id="19" name="Рисунок 19" descr="depositphotos_26157839-stock-photo-weeding-of-strawber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epositphotos_26157839-stock-photo-weeding-of-strawberri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245" cy="165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B61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22556A" wp14:editId="6E3369CB">
            <wp:extent cx="2431349" cy="1620899"/>
            <wp:effectExtent l="0" t="0" r="7620" b="0"/>
            <wp:docPr id="20" name="Рисунок 20" descr="gerbitsid-dlya-klubniki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gerbitsid-dlya-klubniki_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230" cy="1632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8612B5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ООО «</w:t>
      </w:r>
      <w:proofErr w:type="spellStart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Фрагария</w:t>
      </w:r>
      <w:proofErr w:type="spellEnd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 доставляет почвенный гербицид: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ФронтьерОптима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904,00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ТиовитДжет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263,00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свитч – 1492,00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квадрис</w:t>
      </w:r>
      <w:proofErr w:type="spellEnd"/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720,00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каратэ – 29,00 руб.</w:t>
      </w:r>
    </w:p>
    <w:p w:rsidR="003B61D2" w:rsidRPr="003B61D2" w:rsidRDefault="003B61D2" w:rsidP="008612B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ИТОГО: 3408,00 руб.</w:t>
      </w: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Шаг </w:t>
      </w:r>
      <w:r w:rsidR="008612B5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6</w:t>
      </w: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. Сбор урожая.</w:t>
      </w:r>
    </w:p>
    <w:p w:rsidR="003B61D2" w:rsidRPr="003B61D2" w:rsidRDefault="003B61D2" w:rsidP="003B61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Сбор урожая осуществляется вручную.</w:t>
      </w:r>
    </w:p>
    <w:p w:rsidR="003B61D2" w:rsidRPr="003B61D2" w:rsidRDefault="003B61D2" w:rsidP="003B61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D6602E" wp14:editId="3034AAEA">
            <wp:extent cx="2120793" cy="1413862"/>
            <wp:effectExtent l="0" t="0" r="0" b="0"/>
            <wp:docPr id="21" name="Рисунок 21" descr="klubnika_kfh_zharko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klubnika_kfh_zharko_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04" cy="142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1D2" w:rsidRPr="003B61D2" w:rsidRDefault="003B61D2" w:rsidP="003B61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1D2" w:rsidRPr="003B61D2" w:rsidRDefault="003B61D2" w:rsidP="003B61D2">
      <w:pPr>
        <w:shd w:val="clear" w:color="auto" w:fill="FFFFFF"/>
        <w:spacing w:before="120" w:after="240" w:line="288" w:lineRule="auto"/>
        <w:ind w:right="225"/>
        <w:jc w:val="both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Шаг </w:t>
      </w:r>
      <w:r w:rsidR="008612B5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7</w:t>
      </w: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. </w:t>
      </w:r>
      <w:r w:rsidRPr="003B61D2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ar-SA"/>
        </w:rPr>
        <w:t xml:space="preserve"> </w:t>
      </w: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Расчет налоговых платежей в бюджет в год</w:t>
      </w:r>
    </w:p>
    <w:tbl>
      <w:tblPr>
        <w:tblStyle w:val="1"/>
        <w:tblW w:w="10201" w:type="dxa"/>
        <w:tblLook w:val="04A0" w:firstRow="1" w:lastRow="0" w:firstColumn="1" w:lastColumn="0" w:noHBand="0" w:noVBand="1"/>
      </w:tblPr>
      <w:tblGrid>
        <w:gridCol w:w="1729"/>
        <w:gridCol w:w="8472"/>
      </w:tblGrid>
      <w:tr w:rsidR="003B61D2" w:rsidRPr="003B61D2" w:rsidTr="00CF2A89">
        <w:tc>
          <w:tcPr>
            <w:tcW w:w="1555" w:type="dxa"/>
          </w:tcPr>
          <w:p w:rsidR="003B61D2" w:rsidRPr="003B61D2" w:rsidRDefault="003B61D2" w:rsidP="003B61D2">
            <w:pPr>
              <w:suppressAutoHyphens/>
              <w:spacing w:line="36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61D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налога</w:t>
            </w:r>
          </w:p>
        </w:tc>
        <w:tc>
          <w:tcPr>
            <w:tcW w:w="8646" w:type="dxa"/>
          </w:tcPr>
          <w:p w:rsidR="003B61D2" w:rsidRPr="003B61D2" w:rsidRDefault="003B61D2" w:rsidP="003B61D2">
            <w:pPr>
              <w:suppressAutoHyphens/>
              <w:spacing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61D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Как рассчитать</w:t>
            </w:r>
          </w:p>
        </w:tc>
      </w:tr>
      <w:tr w:rsidR="003B61D2" w:rsidRPr="003B61D2" w:rsidTr="00CF2A89">
        <w:trPr>
          <w:trHeight w:val="581"/>
        </w:trPr>
        <w:tc>
          <w:tcPr>
            <w:tcW w:w="1555" w:type="dxa"/>
          </w:tcPr>
          <w:p w:rsidR="003B61D2" w:rsidRPr="003B61D2" w:rsidRDefault="003B61D2" w:rsidP="003B61D2">
            <w:pPr>
              <w:suppressAutoHyphens/>
              <w:spacing w:line="36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61D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НПД</w:t>
            </w:r>
          </w:p>
        </w:tc>
        <w:tc>
          <w:tcPr>
            <w:tcW w:w="8646" w:type="dxa"/>
          </w:tcPr>
          <w:p w:rsidR="003B61D2" w:rsidRPr="003B61D2" w:rsidRDefault="003B61D2" w:rsidP="003B61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дохода*4%</w:t>
            </w:r>
          </w:p>
        </w:tc>
      </w:tr>
    </w:tbl>
    <w:p w:rsidR="003B61D2" w:rsidRPr="003B61D2" w:rsidRDefault="003B61D2" w:rsidP="003B61D2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1D2" w:rsidRPr="003B61D2" w:rsidRDefault="003B61D2" w:rsidP="003B61D2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Подробный расчет здесь: </w:t>
      </w:r>
    </w:p>
    <w:p w:rsidR="003B61D2" w:rsidRPr="003B61D2" w:rsidRDefault="00A82461" w:rsidP="003B61D2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3" w:anchor="physical-vals" w:history="1">
        <w:r w:rsidR="003B61D2" w:rsidRPr="003B61D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https://www.malyi-biznes.ru/sistemy/envd/#physical-vals</w:t>
        </w:r>
      </w:hyperlink>
      <w:r w:rsidR="003B61D2" w:rsidRPr="003B61D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 заполнение платежного документа здесь: </w:t>
      </w:r>
      <w:hyperlink r:id="rId14" w:history="1">
        <w:r w:rsidRPr="003B61D2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ar-SA"/>
          </w:rPr>
          <w:t>https://service.nalog.ru/static/personal-data.html?svc=payment&amp;from=%2Fpayment%2Fpayment.html</w:t>
        </w:r>
      </w:hyperlink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Шаг </w:t>
      </w:r>
      <w:r w:rsidR="008612B5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8</w:t>
      </w: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 xml:space="preserve">. 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Финансовые результаты деятельности.</w:t>
      </w:r>
    </w:p>
    <w:tbl>
      <w:tblPr>
        <w:tblW w:w="5567" w:type="dxa"/>
        <w:tblInd w:w="93" w:type="dxa"/>
        <w:tblLook w:val="04A0" w:firstRow="1" w:lastRow="0" w:firstColumn="1" w:lastColumn="0" w:noHBand="0" w:noVBand="1"/>
      </w:tblPr>
      <w:tblGrid>
        <w:gridCol w:w="920"/>
        <w:gridCol w:w="2521"/>
        <w:gridCol w:w="2126"/>
      </w:tblGrid>
      <w:tr w:rsidR="003B61D2" w:rsidRPr="003B61D2" w:rsidTr="00CF2A89">
        <w:trPr>
          <w:trHeight w:val="86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3B61D2" w:rsidRPr="003B61D2" w:rsidRDefault="003B61D2" w:rsidP="003B61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3B61D2" w:rsidRPr="003B61D2" w:rsidRDefault="003B61D2" w:rsidP="003B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показателей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3B61D2" w:rsidRPr="003B61D2" w:rsidTr="00CF2A89">
        <w:trPr>
          <w:trHeight w:val="7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 от продажи  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D2" w:rsidRPr="003B61D2" w:rsidRDefault="003B61D2" w:rsidP="003B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240000</w:t>
            </w:r>
            <w:r w:rsidRPr="003B61D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3B61D2" w:rsidRPr="003B61D2" w:rsidTr="00CF2A89">
        <w:trPr>
          <w:trHeight w:val="7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2.2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Налоги, (</w:t>
            </w:r>
            <w:proofErr w:type="spellStart"/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B61D2" w:rsidRPr="003B61D2" w:rsidTr="00CF2A89">
        <w:trPr>
          <w:trHeight w:val="4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1D2" w:rsidRPr="003B61D2" w:rsidRDefault="003B61D2" w:rsidP="003B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Чистая прибыль, (</w:t>
            </w:r>
            <w:proofErr w:type="spellStart"/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Pr="003B6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D2" w:rsidRPr="003B61D2" w:rsidRDefault="003B61D2" w:rsidP="003B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61D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240000</w:t>
            </w:r>
          </w:p>
        </w:tc>
      </w:tr>
    </w:tbl>
    <w:p w:rsidR="003B61D2" w:rsidRPr="003B61D2" w:rsidRDefault="003B61D2" w:rsidP="003B61D2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</w:p>
    <w:p w:rsidR="003B61D2" w:rsidRPr="003B61D2" w:rsidRDefault="003B61D2" w:rsidP="003B61D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</w:pPr>
    </w:p>
    <w:p w:rsidR="003B61D2" w:rsidRPr="003B61D2" w:rsidRDefault="003B61D2" w:rsidP="003B61D2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b/>
          <w:sz w:val="40"/>
          <w:szCs w:val="40"/>
          <w:lang w:eastAsia="ar-SA"/>
        </w:rPr>
        <w:t>Эффективность проекта</w:t>
      </w:r>
      <w:r w:rsidRPr="003B61D2">
        <w:rPr>
          <w:rFonts w:ascii="Times New Roman" w:eastAsia="Times New Roman" w:hAnsi="Times New Roman" w:cs="Times New Roman"/>
          <w:sz w:val="40"/>
          <w:szCs w:val="40"/>
          <w:lang w:eastAsia="ar-SA"/>
        </w:rPr>
        <w:t>: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2020 году 300 грамм с куста, 2400 кг по 100 рублей=240000,00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2021 году 500 грамм с куста, 4000 кг по 100 рублей=400000,00 руб.</w:t>
      </w:r>
    </w:p>
    <w:p w:rsidR="003B61D2" w:rsidRPr="003B61D2" w:rsidRDefault="003B61D2" w:rsidP="003B61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61D2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2022 году 500 грамм с куста, 4000 кг по 100 рублей=400000,00 руб.</w:t>
      </w:r>
    </w:p>
    <w:p w:rsidR="003B61D2" w:rsidRPr="003B61D2" w:rsidRDefault="003B61D2" w:rsidP="003B61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B61D2" w:rsidRPr="003B61D2" w:rsidRDefault="003B61D2" w:rsidP="003B61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Данный проект позволит </w:t>
      </w:r>
      <w:proofErr w:type="spellStart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самозанятому</w:t>
      </w:r>
      <w:proofErr w:type="spellEnd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гражданину выполнить программу борьбы с бедностью на примере взаимодействия с ООО </w:t>
      </w:r>
      <w:proofErr w:type="spellStart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Фрагария</w:t>
      </w:r>
      <w:proofErr w:type="spellEnd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выращиванию земляники садовой. Определиться с собственным перспективным развитием, или продолжить сотрудничество с ООО «</w:t>
      </w:r>
      <w:proofErr w:type="spellStart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Фрагария</w:t>
      </w:r>
      <w:proofErr w:type="spellEnd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до 3 лет, или расширить свое производство. </w:t>
      </w:r>
    </w:p>
    <w:p w:rsidR="003B61D2" w:rsidRPr="003B61D2" w:rsidRDefault="003B61D2" w:rsidP="003B6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случае выбора расширения производства, </w:t>
      </w:r>
      <w:proofErr w:type="gramStart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возможно  зарегистрироваться</w:t>
      </w:r>
      <w:proofErr w:type="gramEnd"/>
      <w:r w:rsidRPr="003B6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ИФНС в качестве ИП глава КФХ (регистрация 800 руб.), разработать бизнес-план и претендовать на государственную поддержку в виде грантов, субсидий. </w:t>
      </w:r>
    </w:p>
    <w:p w:rsidR="003B61D2" w:rsidRPr="003B61D2" w:rsidRDefault="003B61D2" w:rsidP="003B61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093B" w:rsidRPr="003B61D2" w:rsidRDefault="00A4093B" w:rsidP="003B61D2"/>
    <w:sectPr w:rsidR="00A4093B" w:rsidRPr="003B61D2" w:rsidSect="000C2A80">
      <w:pgSz w:w="11906" w:h="16838"/>
      <w:pgMar w:top="284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341C9"/>
    <w:multiLevelType w:val="multilevel"/>
    <w:tmpl w:val="D6B4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1D2"/>
    <w:rsid w:val="003B61D2"/>
    <w:rsid w:val="008612B5"/>
    <w:rsid w:val="00A4093B"/>
    <w:rsid w:val="00A8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90642-15AC-427A-B2D3-75495940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6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1D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3B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malyi-biznes.ru/sistemy/env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gosinfo.guru/samozanyatye-grazhdane/registratsiya-i-nalogi-v-lipetske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service.nalog.ru/static/personal-data.html?svc=payment&amp;from=%2Fpayment%2Fpay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Ю М</dc:creator>
  <cp:lastModifiedBy>Вобликова Софья Леонидовна</cp:lastModifiedBy>
  <cp:revision>2</cp:revision>
  <dcterms:created xsi:type="dcterms:W3CDTF">2021-01-28T14:13:00Z</dcterms:created>
  <dcterms:modified xsi:type="dcterms:W3CDTF">2021-01-28T14:13:00Z</dcterms:modified>
</cp:coreProperties>
</file>